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02" w:rsidRPr="004453B1" w:rsidRDefault="00976102" w:rsidP="004453B1">
      <w:pPr>
        <w:rPr>
          <w:sz w:val="22"/>
          <w:szCs w:val="22"/>
          <w:lang w:val="ro-RO"/>
        </w:rPr>
      </w:pPr>
    </w:p>
    <w:p w:rsidR="00235190" w:rsidRPr="004453B1" w:rsidRDefault="00DF5C86" w:rsidP="004453B1">
      <w:pPr>
        <w:pStyle w:val="Heading2"/>
        <w:numPr>
          <w:ilvl w:val="0"/>
          <w:numId w:val="0"/>
        </w:numPr>
        <w:ind w:firstLine="567"/>
        <w:jc w:val="center"/>
        <w:rPr>
          <w:sz w:val="22"/>
          <w:szCs w:val="22"/>
        </w:rPr>
      </w:pPr>
      <w:r w:rsidRPr="004453B1">
        <w:rPr>
          <w:sz w:val="22"/>
          <w:szCs w:val="22"/>
        </w:rPr>
        <w:t>FIŞA DISCIPLINEI</w:t>
      </w:r>
    </w:p>
    <w:p w:rsidR="00DF5C86" w:rsidRPr="004453B1" w:rsidRDefault="00DF5C86" w:rsidP="004453B1">
      <w:pPr>
        <w:pStyle w:val="BodyText2"/>
        <w:rPr>
          <w:b/>
          <w:sz w:val="22"/>
          <w:szCs w:val="22"/>
        </w:rPr>
      </w:pPr>
      <w:r w:rsidRPr="004453B1">
        <w:rPr>
          <w:b/>
          <w:sz w:val="22"/>
          <w:szCs w:val="22"/>
        </w:rPr>
        <w:t>1. Date despre program</w:t>
      </w:r>
    </w:p>
    <w:p w:rsidR="00DF5C86" w:rsidRPr="004453B1" w:rsidRDefault="00DF5C86" w:rsidP="004453B1">
      <w:pPr>
        <w:rPr>
          <w:b/>
          <w:sz w:val="22"/>
          <w:szCs w:val="22"/>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F311DD" w:rsidRPr="004453B1" w:rsidTr="00C16785">
        <w:tc>
          <w:tcPr>
            <w:tcW w:w="3888" w:type="dxa"/>
          </w:tcPr>
          <w:p w:rsidR="00F311DD" w:rsidRPr="004453B1" w:rsidRDefault="00F311DD" w:rsidP="004453B1">
            <w:pPr>
              <w:rPr>
                <w:sz w:val="22"/>
                <w:szCs w:val="22"/>
              </w:rPr>
            </w:pPr>
            <w:r w:rsidRPr="004453B1">
              <w:rPr>
                <w:sz w:val="22"/>
                <w:szCs w:val="22"/>
              </w:rPr>
              <w:t>1.1. Instituţia de învăţământ superior</w:t>
            </w:r>
          </w:p>
        </w:tc>
        <w:tc>
          <w:tcPr>
            <w:tcW w:w="6120" w:type="dxa"/>
          </w:tcPr>
          <w:p w:rsidR="00F311DD" w:rsidRPr="004453B1" w:rsidRDefault="00F311DD" w:rsidP="004453B1">
            <w:pPr>
              <w:rPr>
                <w:sz w:val="22"/>
                <w:szCs w:val="22"/>
              </w:rPr>
            </w:pPr>
            <w:r w:rsidRPr="004453B1">
              <w:rPr>
                <w:sz w:val="22"/>
                <w:szCs w:val="22"/>
              </w:rPr>
              <w:t>Universitatea Babeş-Bolyai Cluj-Napoca</w:t>
            </w:r>
          </w:p>
        </w:tc>
      </w:tr>
      <w:tr w:rsidR="00F311DD" w:rsidRPr="000926AD" w:rsidTr="00C16785">
        <w:tc>
          <w:tcPr>
            <w:tcW w:w="3888" w:type="dxa"/>
          </w:tcPr>
          <w:p w:rsidR="00F311DD" w:rsidRPr="004453B1" w:rsidRDefault="00F311DD" w:rsidP="004453B1">
            <w:pPr>
              <w:rPr>
                <w:sz w:val="22"/>
                <w:szCs w:val="22"/>
              </w:rPr>
            </w:pPr>
            <w:r w:rsidRPr="004453B1">
              <w:rPr>
                <w:sz w:val="22"/>
                <w:szCs w:val="22"/>
              </w:rPr>
              <w:t>1.2. Facultatea</w:t>
            </w:r>
          </w:p>
        </w:tc>
        <w:tc>
          <w:tcPr>
            <w:tcW w:w="6120" w:type="dxa"/>
          </w:tcPr>
          <w:p w:rsidR="00F311DD" w:rsidRPr="004453B1" w:rsidRDefault="00F311DD" w:rsidP="004453B1">
            <w:pPr>
              <w:rPr>
                <w:sz w:val="22"/>
                <w:szCs w:val="22"/>
                <w:lang w:val="fr-FR"/>
              </w:rPr>
            </w:pPr>
            <w:r w:rsidRPr="004453B1">
              <w:rPr>
                <w:sz w:val="22"/>
                <w:szCs w:val="22"/>
                <w:lang w:val="fr-FR"/>
              </w:rPr>
              <w:t>Sociologie şi Asistenţă Socială/ Asistenţă Socială</w:t>
            </w:r>
          </w:p>
        </w:tc>
      </w:tr>
      <w:tr w:rsidR="00F311DD" w:rsidRPr="004453B1" w:rsidTr="00C16785">
        <w:tc>
          <w:tcPr>
            <w:tcW w:w="3888" w:type="dxa"/>
          </w:tcPr>
          <w:p w:rsidR="00F311DD" w:rsidRPr="004453B1" w:rsidRDefault="00F311DD" w:rsidP="004453B1">
            <w:pPr>
              <w:rPr>
                <w:sz w:val="22"/>
                <w:szCs w:val="22"/>
              </w:rPr>
            </w:pPr>
            <w:r w:rsidRPr="004453B1">
              <w:rPr>
                <w:sz w:val="22"/>
                <w:szCs w:val="22"/>
              </w:rPr>
              <w:t>1.3. Departamentul</w:t>
            </w:r>
          </w:p>
        </w:tc>
        <w:tc>
          <w:tcPr>
            <w:tcW w:w="6120" w:type="dxa"/>
          </w:tcPr>
          <w:p w:rsidR="00F311DD" w:rsidRPr="004453B1" w:rsidRDefault="00F311DD" w:rsidP="004453B1">
            <w:pPr>
              <w:rPr>
                <w:sz w:val="22"/>
                <w:szCs w:val="22"/>
              </w:rPr>
            </w:pPr>
            <w:r w:rsidRPr="004453B1">
              <w:rPr>
                <w:sz w:val="22"/>
                <w:szCs w:val="22"/>
              </w:rPr>
              <w:t>Asistenţă Socială</w:t>
            </w:r>
          </w:p>
        </w:tc>
      </w:tr>
      <w:tr w:rsidR="00F311DD" w:rsidRPr="004453B1" w:rsidTr="00C16785">
        <w:tc>
          <w:tcPr>
            <w:tcW w:w="3888" w:type="dxa"/>
          </w:tcPr>
          <w:p w:rsidR="00F311DD" w:rsidRPr="004453B1" w:rsidRDefault="00F311DD" w:rsidP="004453B1">
            <w:pPr>
              <w:rPr>
                <w:sz w:val="22"/>
                <w:szCs w:val="22"/>
              </w:rPr>
            </w:pPr>
            <w:r w:rsidRPr="004453B1">
              <w:rPr>
                <w:sz w:val="22"/>
                <w:szCs w:val="22"/>
              </w:rPr>
              <w:t>1.4. Domeniul de studii</w:t>
            </w:r>
          </w:p>
        </w:tc>
        <w:tc>
          <w:tcPr>
            <w:tcW w:w="6120" w:type="dxa"/>
          </w:tcPr>
          <w:p w:rsidR="00F311DD" w:rsidRPr="004453B1" w:rsidRDefault="00F311DD" w:rsidP="004453B1">
            <w:pPr>
              <w:rPr>
                <w:sz w:val="22"/>
                <w:szCs w:val="22"/>
              </w:rPr>
            </w:pPr>
            <w:r w:rsidRPr="004453B1">
              <w:rPr>
                <w:sz w:val="22"/>
                <w:szCs w:val="22"/>
              </w:rPr>
              <w:t>Asistenţă Socială</w:t>
            </w:r>
          </w:p>
        </w:tc>
      </w:tr>
      <w:tr w:rsidR="00F311DD" w:rsidRPr="004453B1" w:rsidTr="00C16785">
        <w:tc>
          <w:tcPr>
            <w:tcW w:w="3888" w:type="dxa"/>
          </w:tcPr>
          <w:p w:rsidR="00F311DD" w:rsidRPr="004453B1" w:rsidRDefault="00F311DD" w:rsidP="004453B1">
            <w:pPr>
              <w:rPr>
                <w:sz w:val="22"/>
                <w:szCs w:val="22"/>
              </w:rPr>
            </w:pPr>
            <w:r w:rsidRPr="004453B1">
              <w:rPr>
                <w:sz w:val="22"/>
                <w:szCs w:val="22"/>
              </w:rPr>
              <w:t>1.5. Ciclul de studii</w:t>
            </w:r>
          </w:p>
        </w:tc>
        <w:tc>
          <w:tcPr>
            <w:tcW w:w="6120" w:type="dxa"/>
          </w:tcPr>
          <w:p w:rsidR="00F311DD" w:rsidRPr="004453B1" w:rsidRDefault="00F311DD" w:rsidP="004453B1">
            <w:pPr>
              <w:rPr>
                <w:sz w:val="22"/>
                <w:szCs w:val="22"/>
              </w:rPr>
            </w:pPr>
            <w:r w:rsidRPr="004453B1">
              <w:rPr>
                <w:sz w:val="22"/>
                <w:szCs w:val="22"/>
              </w:rPr>
              <w:t>Licență</w:t>
            </w:r>
          </w:p>
        </w:tc>
      </w:tr>
      <w:tr w:rsidR="00F311DD" w:rsidRPr="004453B1" w:rsidTr="00C16785">
        <w:tc>
          <w:tcPr>
            <w:tcW w:w="3888" w:type="dxa"/>
          </w:tcPr>
          <w:p w:rsidR="00F311DD" w:rsidRPr="004453B1" w:rsidRDefault="00F311DD" w:rsidP="004453B1">
            <w:pPr>
              <w:rPr>
                <w:sz w:val="22"/>
                <w:szCs w:val="22"/>
              </w:rPr>
            </w:pPr>
            <w:r w:rsidRPr="004453B1">
              <w:rPr>
                <w:sz w:val="22"/>
                <w:szCs w:val="22"/>
              </w:rPr>
              <w:t>1.6. Programul de studii/ Calificarea</w:t>
            </w:r>
          </w:p>
        </w:tc>
        <w:tc>
          <w:tcPr>
            <w:tcW w:w="6120" w:type="dxa"/>
          </w:tcPr>
          <w:p w:rsidR="00F311DD" w:rsidRPr="004453B1" w:rsidRDefault="00F311DD" w:rsidP="004453B1">
            <w:pPr>
              <w:rPr>
                <w:sz w:val="22"/>
                <w:szCs w:val="22"/>
              </w:rPr>
            </w:pPr>
            <w:r w:rsidRPr="004453B1">
              <w:rPr>
                <w:sz w:val="22"/>
                <w:szCs w:val="22"/>
              </w:rPr>
              <w:t>ASISTENT SOCIAL</w:t>
            </w:r>
          </w:p>
        </w:tc>
      </w:tr>
      <w:tr w:rsidR="00F311DD" w:rsidRPr="004453B1" w:rsidTr="00C16785">
        <w:tc>
          <w:tcPr>
            <w:tcW w:w="3888" w:type="dxa"/>
          </w:tcPr>
          <w:p w:rsidR="00F311DD" w:rsidRPr="004453B1" w:rsidRDefault="00F311DD" w:rsidP="004453B1">
            <w:pPr>
              <w:pStyle w:val="Heading2"/>
              <w:numPr>
                <w:ilvl w:val="0"/>
                <w:numId w:val="0"/>
              </w:numPr>
              <w:ind w:left="34"/>
              <w:rPr>
                <w:b w:val="0"/>
                <w:sz w:val="22"/>
                <w:szCs w:val="22"/>
              </w:rPr>
            </w:pPr>
            <w:r w:rsidRPr="004453B1">
              <w:rPr>
                <w:b w:val="0"/>
                <w:sz w:val="22"/>
                <w:szCs w:val="22"/>
              </w:rPr>
              <w:t>1.7. Forma de învăţământ</w:t>
            </w:r>
          </w:p>
        </w:tc>
        <w:tc>
          <w:tcPr>
            <w:tcW w:w="6120" w:type="dxa"/>
            <w:vAlign w:val="center"/>
          </w:tcPr>
          <w:p w:rsidR="00F311DD" w:rsidRPr="004453B1" w:rsidRDefault="00F311DD" w:rsidP="004453B1">
            <w:pPr>
              <w:pStyle w:val="Heading1"/>
              <w:numPr>
                <w:ilvl w:val="0"/>
                <w:numId w:val="0"/>
              </w:numPr>
              <w:jc w:val="left"/>
              <w:rPr>
                <w:b w:val="0"/>
                <w:sz w:val="22"/>
                <w:szCs w:val="22"/>
                <w:lang w:val="ro-RO"/>
              </w:rPr>
            </w:pPr>
            <w:r w:rsidRPr="004453B1">
              <w:rPr>
                <w:b w:val="0"/>
                <w:sz w:val="22"/>
                <w:szCs w:val="22"/>
                <w:lang w:val="ro-RO"/>
              </w:rPr>
              <w:t>Învățământ la distanță</w:t>
            </w:r>
          </w:p>
        </w:tc>
      </w:tr>
    </w:tbl>
    <w:p w:rsidR="00F311DD" w:rsidRPr="004453B1" w:rsidRDefault="00F311DD" w:rsidP="004453B1">
      <w:pPr>
        <w:rPr>
          <w:b/>
          <w:sz w:val="22"/>
          <w:szCs w:val="22"/>
          <w:lang w:val="ro-RO"/>
        </w:rPr>
      </w:pPr>
    </w:p>
    <w:p w:rsidR="00DF5C86" w:rsidRPr="004453B1" w:rsidRDefault="00DF5C86" w:rsidP="004453B1">
      <w:pPr>
        <w:rPr>
          <w:b/>
          <w:sz w:val="22"/>
          <w:szCs w:val="22"/>
          <w:lang w:val="ro-RO"/>
        </w:rPr>
      </w:pPr>
      <w:r w:rsidRPr="004453B1">
        <w:rPr>
          <w:b/>
          <w:sz w:val="22"/>
          <w:szCs w:val="22"/>
          <w:lang w:val="ro-RO"/>
        </w:rPr>
        <w:t xml:space="preserve">2. Date despre disciplină </w:t>
      </w:r>
    </w:p>
    <w:p w:rsidR="00133781" w:rsidRPr="004453B1" w:rsidRDefault="00133781" w:rsidP="004453B1">
      <w:pPr>
        <w:rPr>
          <w:sz w:val="22"/>
          <w:szCs w:val="22"/>
          <w:lang w:val="ro-RO"/>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08"/>
        <w:gridCol w:w="75"/>
        <w:gridCol w:w="1201"/>
        <w:gridCol w:w="567"/>
        <w:gridCol w:w="500"/>
        <w:gridCol w:w="1343"/>
        <w:gridCol w:w="709"/>
        <w:gridCol w:w="283"/>
        <w:gridCol w:w="992"/>
        <w:gridCol w:w="541"/>
        <w:gridCol w:w="735"/>
        <w:gridCol w:w="799"/>
      </w:tblGrid>
      <w:tr w:rsidR="0072360F" w:rsidRPr="004453B1" w:rsidTr="00603028">
        <w:tc>
          <w:tcPr>
            <w:tcW w:w="2230" w:type="dxa"/>
            <w:gridSpan w:val="3"/>
          </w:tcPr>
          <w:p w:rsidR="0072360F" w:rsidRPr="004453B1" w:rsidRDefault="0072360F" w:rsidP="004453B1">
            <w:pPr>
              <w:rPr>
                <w:sz w:val="22"/>
                <w:szCs w:val="22"/>
                <w:lang w:val="ro-RO"/>
              </w:rPr>
            </w:pPr>
            <w:r w:rsidRPr="004453B1">
              <w:rPr>
                <w:sz w:val="22"/>
                <w:szCs w:val="22"/>
                <w:lang w:val="ro-RO"/>
              </w:rPr>
              <w:t>2.1. Denumirea disciplinei</w:t>
            </w:r>
          </w:p>
        </w:tc>
        <w:tc>
          <w:tcPr>
            <w:tcW w:w="4603" w:type="dxa"/>
            <w:gridSpan w:val="6"/>
          </w:tcPr>
          <w:p w:rsidR="0072360F" w:rsidRPr="004453B1" w:rsidRDefault="00C03791" w:rsidP="004453B1">
            <w:pPr>
              <w:rPr>
                <w:b/>
                <w:sz w:val="22"/>
                <w:szCs w:val="22"/>
                <w:lang w:val="ro-RO"/>
              </w:rPr>
            </w:pPr>
            <w:r w:rsidRPr="004453B1">
              <w:rPr>
                <w:b/>
                <w:sz w:val="22"/>
                <w:szCs w:val="22"/>
                <w:lang w:val="fr-FR"/>
              </w:rPr>
              <w:t>Metode de asistenţă socială (II): grup</w:t>
            </w:r>
          </w:p>
        </w:tc>
        <w:tc>
          <w:tcPr>
            <w:tcW w:w="1533" w:type="dxa"/>
            <w:gridSpan w:val="2"/>
          </w:tcPr>
          <w:p w:rsidR="0072360F" w:rsidRPr="004453B1" w:rsidRDefault="0072360F" w:rsidP="004453B1">
            <w:pPr>
              <w:rPr>
                <w:sz w:val="22"/>
                <w:szCs w:val="22"/>
                <w:lang w:val="ro-RO"/>
              </w:rPr>
            </w:pPr>
            <w:r w:rsidRPr="004453B1">
              <w:rPr>
                <w:sz w:val="22"/>
                <w:szCs w:val="22"/>
                <w:lang w:val="ro-RO"/>
              </w:rPr>
              <w:t>Codul disciplinei</w:t>
            </w:r>
          </w:p>
        </w:tc>
        <w:tc>
          <w:tcPr>
            <w:tcW w:w="1534" w:type="dxa"/>
            <w:gridSpan w:val="2"/>
          </w:tcPr>
          <w:p w:rsidR="0072360F" w:rsidRPr="004453B1" w:rsidRDefault="00704F6C" w:rsidP="004453B1">
            <w:pPr>
              <w:rPr>
                <w:b/>
                <w:sz w:val="22"/>
                <w:szCs w:val="22"/>
                <w:lang w:val="ro-RO"/>
              </w:rPr>
            </w:pPr>
            <w:r w:rsidRPr="004453B1">
              <w:rPr>
                <w:sz w:val="22"/>
                <w:szCs w:val="22"/>
              </w:rPr>
              <w:t>ALM 2401</w:t>
            </w:r>
          </w:p>
        </w:tc>
      </w:tr>
      <w:tr w:rsidR="00C16785" w:rsidRPr="004453B1" w:rsidTr="004B5FF6">
        <w:tc>
          <w:tcPr>
            <w:tcW w:w="4498" w:type="dxa"/>
            <w:gridSpan w:val="6"/>
          </w:tcPr>
          <w:p w:rsidR="00C16785" w:rsidRPr="004453B1" w:rsidRDefault="00C16785" w:rsidP="004453B1">
            <w:pPr>
              <w:ind w:left="34"/>
              <w:rPr>
                <w:sz w:val="22"/>
                <w:szCs w:val="22"/>
                <w:lang w:val="ro-RO"/>
              </w:rPr>
            </w:pPr>
            <w:r w:rsidRPr="004453B1">
              <w:rPr>
                <w:sz w:val="22"/>
                <w:szCs w:val="22"/>
                <w:lang w:val="ro-RO"/>
              </w:rPr>
              <w:t xml:space="preserve">2.2. Titularul activităţilor de curs – Coordonatorul de disciplină </w:t>
            </w:r>
          </w:p>
        </w:tc>
        <w:tc>
          <w:tcPr>
            <w:tcW w:w="5402" w:type="dxa"/>
            <w:gridSpan w:val="7"/>
            <w:vAlign w:val="center"/>
          </w:tcPr>
          <w:p w:rsidR="00C16785" w:rsidRPr="004453B1" w:rsidRDefault="009A7A90" w:rsidP="004453B1">
            <w:pPr>
              <w:rPr>
                <w:sz w:val="22"/>
                <w:szCs w:val="22"/>
              </w:rPr>
            </w:pPr>
            <w:r w:rsidRPr="004453B1">
              <w:rPr>
                <w:sz w:val="22"/>
                <w:szCs w:val="22"/>
              </w:rPr>
              <w:t xml:space="preserve">Prof. dr. </w:t>
            </w:r>
            <w:r w:rsidR="00C16785" w:rsidRPr="004453B1">
              <w:rPr>
                <w:sz w:val="22"/>
                <w:szCs w:val="22"/>
              </w:rPr>
              <w:t>ALBERT-LORINCZ ENIKO</w:t>
            </w:r>
          </w:p>
        </w:tc>
      </w:tr>
      <w:tr w:rsidR="00C16785" w:rsidRPr="004453B1" w:rsidTr="004B5FF6">
        <w:tc>
          <w:tcPr>
            <w:tcW w:w="4498" w:type="dxa"/>
            <w:gridSpan w:val="6"/>
          </w:tcPr>
          <w:p w:rsidR="00C16785" w:rsidRPr="004453B1" w:rsidRDefault="00C16785" w:rsidP="004453B1">
            <w:pPr>
              <w:ind w:left="34"/>
              <w:rPr>
                <w:sz w:val="22"/>
                <w:szCs w:val="22"/>
                <w:lang w:val="ro-RO"/>
              </w:rPr>
            </w:pPr>
            <w:r w:rsidRPr="004453B1">
              <w:rPr>
                <w:sz w:val="22"/>
                <w:szCs w:val="22"/>
                <w:lang w:val="ro-RO"/>
              </w:rPr>
              <w:t xml:space="preserve">2.3. Titularul activităţilor de seminar / laborator / proiect – tutorele </w:t>
            </w:r>
          </w:p>
        </w:tc>
        <w:tc>
          <w:tcPr>
            <w:tcW w:w="5402" w:type="dxa"/>
            <w:gridSpan w:val="7"/>
            <w:vAlign w:val="center"/>
          </w:tcPr>
          <w:p w:rsidR="00C16785" w:rsidRPr="004453B1" w:rsidRDefault="009A7A90" w:rsidP="004453B1">
            <w:pPr>
              <w:rPr>
                <w:sz w:val="22"/>
                <w:szCs w:val="22"/>
                <w:lang w:val="fr-FR"/>
              </w:rPr>
            </w:pPr>
            <w:r w:rsidRPr="004453B1">
              <w:rPr>
                <w:sz w:val="22"/>
                <w:szCs w:val="22"/>
                <w:lang w:val="fr-FR"/>
              </w:rPr>
              <w:t>Lect. Dr. LASZLO EVA</w:t>
            </w:r>
          </w:p>
        </w:tc>
      </w:tr>
      <w:tr w:rsidR="00DF5C86" w:rsidRPr="004453B1" w:rsidTr="0072360F">
        <w:trPr>
          <w:trHeight w:val="345"/>
        </w:trPr>
        <w:tc>
          <w:tcPr>
            <w:tcW w:w="1447" w:type="dxa"/>
            <w:vMerge w:val="restart"/>
          </w:tcPr>
          <w:p w:rsidR="00DF5C86" w:rsidRPr="004453B1" w:rsidRDefault="00DF5C86" w:rsidP="004453B1">
            <w:pPr>
              <w:ind w:left="34"/>
              <w:rPr>
                <w:sz w:val="22"/>
                <w:szCs w:val="22"/>
                <w:lang w:val="ro-RO"/>
              </w:rPr>
            </w:pPr>
            <w:r w:rsidRPr="004453B1">
              <w:rPr>
                <w:sz w:val="22"/>
                <w:szCs w:val="22"/>
                <w:lang w:val="ro-RO"/>
              </w:rPr>
              <w:t>2.4. Anul de studiu</w:t>
            </w:r>
          </w:p>
        </w:tc>
        <w:tc>
          <w:tcPr>
            <w:tcW w:w="708" w:type="dxa"/>
            <w:vMerge w:val="restart"/>
            <w:vAlign w:val="center"/>
          </w:tcPr>
          <w:p w:rsidR="00DF5C86" w:rsidRPr="004453B1" w:rsidRDefault="00C16785" w:rsidP="004453B1">
            <w:pPr>
              <w:jc w:val="center"/>
              <w:rPr>
                <w:sz w:val="22"/>
                <w:szCs w:val="22"/>
                <w:lang w:val="ro-RO"/>
              </w:rPr>
            </w:pPr>
            <w:r w:rsidRPr="004453B1">
              <w:rPr>
                <w:sz w:val="22"/>
                <w:szCs w:val="22"/>
                <w:lang w:val="ro-RO"/>
              </w:rPr>
              <w:t>II.</w:t>
            </w:r>
          </w:p>
        </w:tc>
        <w:tc>
          <w:tcPr>
            <w:tcW w:w="1276" w:type="dxa"/>
            <w:gridSpan w:val="2"/>
            <w:vMerge w:val="restart"/>
          </w:tcPr>
          <w:p w:rsidR="00DF5C86" w:rsidRPr="004453B1" w:rsidRDefault="00DF5C86" w:rsidP="004453B1">
            <w:pPr>
              <w:ind w:right="-203"/>
              <w:rPr>
                <w:sz w:val="22"/>
                <w:szCs w:val="22"/>
                <w:lang w:val="ro-RO"/>
              </w:rPr>
            </w:pPr>
            <w:r w:rsidRPr="004453B1">
              <w:rPr>
                <w:sz w:val="22"/>
                <w:szCs w:val="22"/>
                <w:lang w:val="ro-RO"/>
              </w:rPr>
              <w:t>2.5. Semestrul</w:t>
            </w:r>
          </w:p>
        </w:tc>
        <w:tc>
          <w:tcPr>
            <w:tcW w:w="567" w:type="dxa"/>
            <w:vMerge w:val="restart"/>
            <w:vAlign w:val="center"/>
          </w:tcPr>
          <w:p w:rsidR="00DF5C86" w:rsidRPr="004453B1" w:rsidRDefault="00C16785" w:rsidP="004453B1">
            <w:pPr>
              <w:jc w:val="center"/>
              <w:rPr>
                <w:sz w:val="22"/>
                <w:szCs w:val="22"/>
                <w:lang w:val="ro-RO"/>
              </w:rPr>
            </w:pPr>
            <w:r w:rsidRPr="004453B1">
              <w:rPr>
                <w:sz w:val="22"/>
                <w:szCs w:val="22"/>
                <w:lang w:val="ro-RO"/>
              </w:rPr>
              <w:t>2</w:t>
            </w:r>
          </w:p>
        </w:tc>
        <w:tc>
          <w:tcPr>
            <w:tcW w:w="1843" w:type="dxa"/>
            <w:gridSpan w:val="2"/>
            <w:vMerge w:val="restart"/>
          </w:tcPr>
          <w:p w:rsidR="00D33282" w:rsidRPr="004453B1" w:rsidRDefault="00DF5C86" w:rsidP="004453B1">
            <w:pPr>
              <w:ind w:right="-288"/>
              <w:rPr>
                <w:sz w:val="22"/>
                <w:szCs w:val="22"/>
                <w:lang w:val="ro-RO"/>
              </w:rPr>
            </w:pPr>
            <w:r w:rsidRPr="004453B1">
              <w:rPr>
                <w:sz w:val="22"/>
                <w:szCs w:val="22"/>
                <w:lang w:val="ro-RO"/>
              </w:rPr>
              <w:t xml:space="preserve">2.6. Tipul </w:t>
            </w:r>
          </w:p>
          <w:p w:rsidR="00DF5C86" w:rsidRPr="004453B1" w:rsidRDefault="00DF5C86" w:rsidP="004453B1">
            <w:pPr>
              <w:ind w:right="-288"/>
              <w:rPr>
                <w:sz w:val="22"/>
                <w:szCs w:val="22"/>
                <w:lang w:val="ro-RO"/>
              </w:rPr>
            </w:pPr>
            <w:r w:rsidRPr="004453B1">
              <w:rPr>
                <w:sz w:val="22"/>
                <w:szCs w:val="22"/>
                <w:lang w:val="ro-RO"/>
              </w:rPr>
              <w:t>de evaluare</w:t>
            </w:r>
          </w:p>
        </w:tc>
        <w:tc>
          <w:tcPr>
            <w:tcW w:w="709" w:type="dxa"/>
            <w:vMerge w:val="restart"/>
            <w:vAlign w:val="center"/>
          </w:tcPr>
          <w:p w:rsidR="00DF5C86" w:rsidRPr="004453B1" w:rsidRDefault="009A7A90" w:rsidP="004453B1">
            <w:pPr>
              <w:jc w:val="center"/>
              <w:rPr>
                <w:sz w:val="22"/>
                <w:szCs w:val="22"/>
                <w:lang w:val="ro-RO"/>
              </w:rPr>
            </w:pPr>
            <w:r w:rsidRPr="004453B1">
              <w:rPr>
                <w:sz w:val="22"/>
                <w:szCs w:val="22"/>
                <w:lang w:val="ro-RO"/>
              </w:rPr>
              <w:t>E</w:t>
            </w:r>
          </w:p>
        </w:tc>
        <w:tc>
          <w:tcPr>
            <w:tcW w:w="1275" w:type="dxa"/>
            <w:gridSpan w:val="2"/>
            <w:vMerge w:val="restart"/>
          </w:tcPr>
          <w:p w:rsidR="00DF5C86" w:rsidRPr="004453B1" w:rsidRDefault="00DF5C86" w:rsidP="004453B1">
            <w:pPr>
              <w:rPr>
                <w:sz w:val="22"/>
                <w:szCs w:val="22"/>
                <w:vertAlign w:val="superscript"/>
                <w:lang w:val="ro-RO"/>
              </w:rPr>
            </w:pPr>
            <w:r w:rsidRPr="004453B1">
              <w:rPr>
                <w:sz w:val="22"/>
                <w:szCs w:val="22"/>
                <w:lang w:val="ro-RO"/>
              </w:rPr>
              <w:t>2.7. Regimul disciplinei</w:t>
            </w:r>
          </w:p>
        </w:tc>
        <w:tc>
          <w:tcPr>
            <w:tcW w:w="1276" w:type="dxa"/>
            <w:gridSpan w:val="2"/>
          </w:tcPr>
          <w:p w:rsidR="00DF5C86" w:rsidRPr="004453B1" w:rsidRDefault="00DF5C86" w:rsidP="004453B1">
            <w:pPr>
              <w:rPr>
                <w:sz w:val="22"/>
                <w:szCs w:val="22"/>
                <w:vertAlign w:val="superscript"/>
                <w:lang w:val="ro-RO"/>
              </w:rPr>
            </w:pPr>
            <w:r w:rsidRPr="004453B1">
              <w:rPr>
                <w:sz w:val="22"/>
                <w:szCs w:val="22"/>
                <w:lang w:val="ro-RO"/>
              </w:rPr>
              <w:t>Conţinut</w:t>
            </w:r>
          </w:p>
        </w:tc>
        <w:tc>
          <w:tcPr>
            <w:tcW w:w="799" w:type="dxa"/>
          </w:tcPr>
          <w:p w:rsidR="00DF5C86" w:rsidRPr="004453B1" w:rsidRDefault="0072360F" w:rsidP="004453B1">
            <w:pPr>
              <w:rPr>
                <w:sz w:val="22"/>
                <w:szCs w:val="22"/>
                <w:lang w:val="ro-RO"/>
              </w:rPr>
            </w:pPr>
            <w:r w:rsidRPr="004453B1">
              <w:rPr>
                <w:sz w:val="22"/>
                <w:szCs w:val="22"/>
                <w:lang w:val="ro-RO"/>
              </w:rPr>
              <w:t>Felul disciplinei</w:t>
            </w:r>
          </w:p>
          <w:p w:rsidR="0072360F" w:rsidRPr="004453B1" w:rsidRDefault="00B96020" w:rsidP="004453B1">
            <w:pPr>
              <w:rPr>
                <w:sz w:val="22"/>
                <w:szCs w:val="22"/>
                <w:lang w:val="ro-RO"/>
              </w:rPr>
            </w:pPr>
            <w:r w:rsidRPr="004453B1">
              <w:rPr>
                <w:sz w:val="22"/>
                <w:szCs w:val="22"/>
                <w:lang w:val="ro-RO"/>
              </w:rPr>
              <w:t>DS</w:t>
            </w:r>
          </w:p>
        </w:tc>
      </w:tr>
      <w:tr w:rsidR="00DF5C86" w:rsidRPr="004453B1" w:rsidTr="0072360F">
        <w:trPr>
          <w:trHeight w:val="345"/>
        </w:trPr>
        <w:tc>
          <w:tcPr>
            <w:tcW w:w="1447" w:type="dxa"/>
            <w:vMerge/>
          </w:tcPr>
          <w:p w:rsidR="00DF5C86" w:rsidRPr="004453B1" w:rsidRDefault="00DF5C86" w:rsidP="004453B1">
            <w:pPr>
              <w:ind w:left="318"/>
              <w:rPr>
                <w:sz w:val="22"/>
                <w:szCs w:val="22"/>
                <w:lang w:val="ro-RO"/>
              </w:rPr>
            </w:pPr>
          </w:p>
        </w:tc>
        <w:tc>
          <w:tcPr>
            <w:tcW w:w="708" w:type="dxa"/>
            <w:vMerge/>
          </w:tcPr>
          <w:p w:rsidR="00DF5C86" w:rsidRPr="004453B1" w:rsidRDefault="00DF5C86" w:rsidP="004453B1">
            <w:pPr>
              <w:rPr>
                <w:sz w:val="22"/>
                <w:szCs w:val="22"/>
                <w:lang w:val="ro-RO"/>
              </w:rPr>
            </w:pPr>
          </w:p>
        </w:tc>
        <w:tc>
          <w:tcPr>
            <w:tcW w:w="1276" w:type="dxa"/>
            <w:gridSpan w:val="2"/>
            <w:vMerge/>
          </w:tcPr>
          <w:p w:rsidR="00DF5C86" w:rsidRPr="004453B1" w:rsidRDefault="00DF5C86" w:rsidP="004453B1">
            <w:pPr>
              <w:rPr>
                <w:sz w:val="22"/>
                <w:szCs w:val="22"/>
                <w:lang w:val="ro-RO"/>
              </w:rPr>
            </w:pPr>
          </w:p>
        </w:tc>
        <w:tc>
          <w:tcPr>
            <w:tcW w:w="567" w:type="dxa"/>
            <w:vMerge/>
          </w:tcPr>
          <w:p w:rsidR="00DF5C86" w:rsidRPr="004453B1" w:rsidRDefault="00DF5C86" w:rsidP="004453B1">
            <w:pPr>
              <w:rPr>
                <w:sz w:val="22"/>
                <w:szCs w:val="22"/>
                <w:lang w:val="ro-RO"/>
              </w:rPr>
            </w:pPr>
          </w:p>
        </w:tc>
        <w:tc>
          <w:tcPr>
            <w:tcW w:w="1843" w:type="dxa"/>
            <w:gridSpan w:val="2"/>
            <w:vMerge/>
          </w:tcPr>
          <w:p w:rsidR="00DF5C86" w:rsidRPr="004453B1" w:rsidRDefault="00DF5C86" w:rsidP="004453B1">
            <w:pPr>
              <w:rPr>
                <w:sz w:val="22"/>
                <w:szCs w:val="22"/>
                <w:lang w:val="ro-RO"/>
              </w:rPr>
            </w:pPr>
          </w:p>
        </w:tc>
        <w:tc>
          <w:tcPr>
            <w:tcW w:w="709" w:type="dxa"/>
            <w:vMerge/>
          </w:tcPr>
          <w:p w:rsidR="00DF5C86" w:rsidRPr="004453B1" w:rsidRDefault="00DF5C86" w:rsidP="004453B1">
            <w:pPr>
              <w:rPr>
                <w:sz w:val="22"/>
                <w:szCs w:val="22"/>
                <w:lang w:val="ro-RO"/>
              </w:rPr>
            </w:pPr>
          </w:p>
        </w:tc>
        <w:tc>
          <w:tcPr>
            <w:tcW w:w="1275" w:type="dxa"/>
            <w:gridSpan w:val="2"/>
            <w:vMerge/>
          </w:tcPr>
          <w:p w:rsidR="00DF5C86" w:rsidRPr="004453B1" w:rsidRDefault="00DF5C86" w:rsidP="004453B1">
            <w:pPr>
              <w:rPr>
                <w:sz w:val="22"/>
                <w:szCs w:val="22"/>
                <w:lang w:val="ro-RO"/>
              </w:rPr>
            </w:pPr>
          </w:p>
        </w:tc>
        <w:tc>
          <w:tcPr>
            <w:tcW w:w="1276" w:type="dxa"/>
            <w:gridSpan w:val="2"/>
          </w:tcPr>
          <w:p w:rsidR="00DF5C86" w:rsidRPr="004453B1" w:rsidRDefault="00DF5C86" w:rsidP="004453B1">
            <w:pPr>
              <w:rPr>
                <w:sz w:val="22"/>
                <w:szCs w:val="22"/>
                <w:vertAlign w:val="superscript"/>
                <w:lang w:val="ro-RO"/>
              </w:rPr>
            </w:pPr>
            <w:r w:rsidRPr="004453B1">
              <w:rPr>
                <w:sz w:val="22"/>
                <w:szCs w:val="22"/>
                <w:lang w:val="ro-RO"/>
              </w:rPr>
              <w:t>Obligativitate</w:t>
            </w:r>
          </w:p>
        </w:tc>
        <w:tc>
          <w:tcPr>
            <w:tcW w:w="799" w:type="dxa"/>
          </w:tcPr>
          <w:p w:rsidR="00C5388F" w:rsidRPr="004453B1" w:rsidRDefault="0072360F" w:rsidP="004453B1">
            <w:pPr>
              <w:rPr>
                <w:sz w:val="22"/>
                <w:szCs w:val="22"/>
                <w:lang w:val="ro-RO"/>
              </w:rPr>
            </w:pPr>
            <w:r w:rsidRPr="004453B1">
              <w:rPr>
                <w:sz w:val="22"/>
                <w:szCs w:val="22"/>
                <w:lang w:val="ro-RO"/>
              </w:rPr>
              <w:t>Obligatorie/</w:t>
            </w:r>
          </w:p>
          <w:p w:rsidR="00DF5C86" w:rsidRPr="004453B1" w:rsidRDefault="00C5388F" w:rsidP="004453B1">
            <w:pPr>
              <w:rPr>
                <w:sz w:val="22"/>
                <w:szCs w:val="22"/>
                <w:lang w:val="ro-RO"/>
              </w:rPr>
            </w:pPr>
            <w:r w:rsidRPr="004453B1">
              <w:rPr>
                <w:sz w:val="22"/>
                <w:szCs w:val="22"/>
                <w:lang w:val="ro-RO"/>
              </w:rPr>
              <w:t>opțională</w:t>
            </w:r>
          </w:p>
          <w:p w:rsidR="0072360F" w:rsidRPr="004453B1" w:rsidRDefault="0072360F" w:rsidP="004453B1">
            <w:pPr>
              <w:rPr>
                <w:sz w:val="22"/>
                <w:szCs w:val="22"/>
                <w:lang w:val="ro-RO"/>
              </w:rPr>
            </w:pPr>
            <w:r w:rsidRPr="004453B1">
              <w:rPr>
                <w:sz w:val="22"/>
                <w:szCs w:val="22"/>
                <w:lang w:val="ro-RO"/>
              </w:rPr>
              <w:t>DA</w:t>
            </w:r>
          </w:p>
        </w:tc>
      </w:tr>
    </w:tbl>
    <w:p w:rsidR="00DF5C86" w:rsidRPr="004453B1" w:rsidRDefault="00DF5C86" w:rsidP="004453B1">
      <w:pPr>
        <w:pStyle w:val="BodyText2"/>
        <w:jc w:val="left"/>
        <w:rPr>
          <w:b/>
          <w:sz w:val="22"/>
          <w:szCs w:val="22"/>
        </w:rPr>
      </w:pPr>
    </w:p>
    <w:p w:rsidR="00DF5C86" w:rsidRPr="004453B1" w:rsidRDefault="00DF5C86" w:rsidP="004453B1">
      <w:pPr>
        <w:pStyle w:val="BodyText2"/>
        <w:jc w:val="left"/>
        <w:rPr>
          <w:b/>
          <w:sz w:val="22"/>
          <w:szCs w:val="22"/>
        </w:rPr>
      </w:pPr>
      <w:r w:rsidRPr="004453B1">
        <w:rPr>
          <w:b/>
          <w:sz w:val="22"/>
          <w:szCs w:val="22"/>
        </w:rPr>
        <w:t xml:space="preserve">3. Timpul total estimat </w:t>
      </w:r>
      <w:r w:rsidRPr="004453B1">
        <w:rPr>
          <w:sz w:val="22"/>
          <w:szCs w:val="22"/>
        </w:rPr>
        <w:t>(ore pe semestru al activităţilor didactice)</w:t>
      </w:r>
    </w:p>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527"/>
        <w:gridCol w:w="1839"/>
        <w:gridCol w:w="530"/>
        <w:gridCol w:w="2718"/>
        <w:gridCol w:w="702"/>
      </w:tblGrid>
      <w:tr w:rsidR="00DF5C86" w:rsidRPr="004453B1" w:rsidTr="00970B81">
        <w:trPr>
          <w:trHeight w:val="248"/>
        </w:trPr>
        <w:tc>
          <w:tcPr>
            <w:tcW w:w="3584" w:type="dxa"/>
            <w:tcBorders>
              <w:bottom w:val="single" w:sz="4" w:space="0" w:color="auto"/>
            </w:tcBorders>
            <w:vAlign w:val="center"/>
          </w:tcPr>
          <w:p w:rsidR="00DF5C86" w:rsidRPr="004453B1" w:rsidRDefault="00DF5C86" w:rsidP="004453B1">
            <w:pPr>
              <w:pStyle w:val="Heading2"/>
              <w:numPr>
                <w:ilvl w:val="0"/>
                <w:numId w:val="0"/>
              </w:numPr>
              <w:rPr>
                <w:b w:val="0"/>
                <w:sz w:val="22"/>
                <w:szCs w:val="22"/>
              </w:rPr>
            </w:pPr>
            <w:r w:rsidRPr="004453B1">
              <w:rPr>
                <w:b w:val="0"/>
                <w:sz w:val="22"/>
                <w:szCs w:val="22"/>
              </w:rPr>
              <w:t>3.1. Număr de ore pe săptămână – forma cu frecvenţă</w:t>
            </w:r>
          </w:p>
        </w:tc>
        <w:tc>
          <w:tcPr>
            <w:tcW w:w="527" w:type="dxa"/>
            <w:tcBorders>
              <w:bottom w:val="single" w:sz="4" w:space="0" w:color="auto"/>
            </w:tcBorders>
            <w:vAlign w:val="center"/>
          </w:tcPr>
          <w:p w:rsidR="00DF5C86" w:rsidRPr="004453B1" w:rsidRDefault="009A7A90" w:rsidP="004453B1">
            <w:pPr>
              <w:jc w:val="center"/>
              <w:rPr>
                <w:b/>
                <w:sz w:val="22"/>
                <w:szCs w:val="22"/>
                <w:lang w:val="ro-RO"/>
              </w:rPr>
            </w:pPr>
            <w:r w:rsidRPr="004453B1">
              <w:rPr>
                <w:b/>
                <w:sz w:val="22"/>
                <w:szCs w:val="22"/>
                <w:lang w:val="ro-RO"/>
              </w:rPr>
              <w:t>4</w:t>
            </w:r>
          </w:p>
        </w:tc>
        <w:tc>
          <w:tcPr>
            <w:tcW w:w="1839" w:type="dxa"/>
            <w:tcBorders>
              <w:bottom w:val="single" w:sz="4" w:space="0" w:color="auto"/>
            </w:tcBorders>
            <w:vAlign w:val="center"/>
          </w:tcPr>
          <w:p w:rsidR="00DF5C86" w:rsidRPr="004453B1" w:rsidRDefault="00DF5C86" w:rsidP="004453B1">
            <w:pPr>
              <w:rPr>
                <w:sz w:val="22"/>
                <w:szCs w:val="22"/>
                <w:lang w:val="ro-RO"/>
              </w:rPr>
            </w:pPr>
            <w:r w:rsidRPr="004453B1">
              <w:rPr>
                <w:sz w:val="22"/>
                <w:szCs w:val="22"/>
                <w:lang w:val="ro-RO"/>
              </w:rPr>
              <w:t>din care: 3.2. curs</w:t>
            </w:r>
          </w:p>
        </w:tc>
        <w:tc>
          <w:tcPr>
            <w:tcW w:w="530" w:type="dxa"/>
            <w:tcBorders>
              <w:bottom w:val="single" w:sz="4" w:space="0" w:color="auto"/>
            </w:tcBorders>
            <w:vAlign w:val="center"/>
          </w:tcPr>
          <w:p w:rsidR="00DF5C86" w:rsidRPr="004453B1" w:rsidRDefault="009A7A90" w:rsidP="004453B1">
            <w:pPr>
              <w:jc w:val="center"/>
              <w:rPr>
                <w:b/>
                <w:sz w:val="22"/>
                <w:szCs w:val="22"/>
                <w:lang w:val="ro-RO"/>
              </w:rPr>
            </w:pPr>
            <w:r w:rsidRPr="004453B1">
              <w:rPr>
                <w:b/>
                <w:sz w:val="22"/>
                <w:szCs w:val="22"/>
                <w:lang w:val="ro-RO"/>
              </w:rPr>
              <w:t>2</w:t>
            </w:r>
          </w:p>
        </w:tc>
        <w:tc>
          <w:tcPr>
            <w:tcW w:w="2718" w:type="dxa"/>
            <w:tcBorders>
              <w:bottom w:val="single" w:sz="4" w:space="0" w:color="auto"/>
            </w:tcBorders>
            <w:shd w:val="clear" w:color="auto" w:fill="auto"/>
            <w:vAlign w:val="center"/>
          </w:tcPr>
          <w:p w:rsidR="00DF5C86" w:rsidRPr="004453B1" w:rsidRDefault="00DF5C86" w:rsidP="004453B1">
            <w:pPr>
              <w:rPr>
                <w:sz w:val="22"/>
                <w:szCs w:val="22"/>
                <w:lang w:val="ro-RO"/>
              </w:rPr>
            </w:pPr>
            <w:r w:rsidRPr="004453B1">
              <w:rPr>
                <w:sz w:val="22"/>
                <w:szCs w:val="22"/>
                <w:lang w:val="ro-RO"/>
              </w:rPr>
              <w:t>3.3. seminar/ laborator/ proiect</w:t>
            </w:r>
          </w:p>
        </w:tc>
        <w:tc>
          <w:tcPr>
            <w:tcW w:w="702" w:type="dxa"/>
            <w:tcBorders>
              <w:bottom w:val="single" w:sz="4" w:space="0" w:color="auto"/>
            </w:tcBorders>
            <w:shd w:val="clear" w:color="auto" w:fill="auto"/>
            <w:vAlign w:val="center"/>
          </w:tcPr>
          <w:p w:rsidR="00DF5C86" w:rsidRPr="004453B1" w:rsidRDefault="009A7A90" w:rsidP="004453B1">
            <w:pPr>
              <w:jc w:val="center"/>
              <w:rPr>
                <w:b/>
                <w:sz w:val="22"/>
                <w:szCs w:val="22"/>
                <w:lang w:val="ro-RO"/>
              </w:rPr>
            </w:pPr>
            <w:r w:rsidRPr="004453B1">
              <w:rPr>
                <w:b/>
                <w:sz w:val="22"/>
                <w:szCs w:val="22"/>
                <w:lang w:val="ro-RO"/>
              </w:rPr>
              <w:t>2</w:t>
            </w:r>
          </w:p>
        </w:tc>
      </w:tr>
      <w:tr w:rsidR="00DF5C86" w:rsidRPr="004453B1" w:rsidTr="00970B81">
        <w:trPr>
          <w:trHeight w:val="247"/>
        </w:trPr>
        <w:tc>
          <w:tcPr>
            <w:tcW w:w="3584" w:type="dxa"/>
            <w:shd w:val="clear" w:color="auto" w:fill="auto"/>
            <w:vAlign w:val="center"/>
          </w:tcPr>
          <w:p w:rsidR="00DF5C86" w:rsidRPr="004453B1" w:rsidRDefault="00DF5C86" w:rsidP="004453B1">
            <w:pPr>
              <w:pStyle w:val="Heading2"/>
              <w:numPr>
                <w:ilvl w:val="0"/>
                <w:numId w:val="0"/>
              </w:numPr>
              <w:rPr>
                <w:b w:val="0"/>
                <w:sz w:val="22"/>
                <w:szCs w:val="22"/>
              </w:rPr>
            </w:pPr>
            <w:r w:rsidRPr="004453B1">
              <w:rPr>
                <w:b w:val="0"/>
                <w:sz w:val="22"/>
                <w:szCs w:val="22"/>
              </w:rPr>
              <w:t xml:space="preserve">3.4. Total ore pe semestru – forma </w:t>
            </w:r>
            <w:r w:rsidR="00635E78" w:rsidRPr="004453B1">
              <w:rPr>
                <w:b w:val="0"/>
                <w:sz w:val="22"/>
                <w:szCs w:val="22"/>
              </w:rPr>
              <w:t>Învățământ la distanță</w:t>
            </w:r>
          </w:p>
        </w:tc>
        <w:tc>
          <w:tcPr>
            <w:tcW w:w="527" w:type="dxa"/>
            <w:shd w:val="clear" w:color="auto" w:fill="auto"/>
            <w:vAlign w:val="center"/>
          </w:tcPr>
          <w:p w:rsidR="00DF5C86" w:rsidRPr="004453B1" w:rsidRDefault="009A7A90" w:rsidP="004453B1">
            <w:pPr>
              <w:jc w:val="center"/>
              <w:rPr>
                <w:sz w:val="22"/>
                <w:szCs w:val="22"/>
                <w:lang w:val="ro-RO"/>
              </w:rPr>
            </w:pPr>
            <w:r w:rsidRPr="004453B1">
              <w:rPr>
                <w:sz w:val="22"/>
                <w:szCs w:val="22"/>
                <w:lang w:val="ro-RO"/>
              </w:rPr>
              <w:t>125</w:t>
            </w:r>
          </w:p>
        </w:tc>
        <w:tc>
          <w:tcPr>
            <w:tcW w:w="1839" w:type="dxa"/>
            <w:shd w:val="clear" w:color="auto" w:fill="auto"/>
            <w:vAlign w:val="center"/>
          </w:tcPr>
          <w:p w:rsidR="0072360F" w:rsidRPr="004453B1" w:rsidRDefault="00DF5C86" w:rsidP="004453B1">
            <w:pPr>
              <w:rPr>
                <w:b/>
                <w:sz w:val="22"/>
                <w:szCs w:val="22"/>
                <w:lang w:val="ro-RO"/>
              </w:rPr>
            </w:pPr>
            <w:r w:rsidRPr="004453B1">
              <w:rPr>
                <w:bCs/>
                <w:sz w:val="22"/>
                <w:szCs w:val="22"/>
                <w:lang w:val="ro-RO"/>
              </w:rPr>
              <w:t>din care: 3.5.</w:t>
            </w:r>
            <w:r w:rsidRPr="004453B1">
              <w:rPr>
                <w:b/>
                <w:sz w:val="22"/>
                <w:szCs w:val="22"/>
                <w:lang w:val="ro-RO"/>
              </w:rPr>
              <w:t xml:space="preserve"> </w:t>
            </w:r>
            <w:r w:rsidR="002C53BC" w:rsidRPr="004453B1">
              <w:rPr>
                <w:sz w:val="22"/>
                <w:szCs w:val="22"/>
                <w:lang w:val="ro-RO"/>
              </w:rPr>
              <w:t>SI</w:t>
            </w:r>
          </w:p>
          <w:p w:rsidR="00DF5C86" w:rsidRPr="004453B1" w:rsidRDefault="00DF5C86" w:rsidP="004453B1">
            <w:pPr>
              <w:rPr>
                <w:color w:val="FF0000"/>
                <w:sz w:val="22"/>
                <w:szCs w:val="22"/>
                <w:lang w:val="ro-RO"/>
              </w:rPr>
            </w:pPr>
            <w:r w:rsidRPr="004453B1">
              <w:rPr>
                <w:sz w:val="22"/>
                <w:szCs w:val="22"/>
                <w:lang w:val="ro-RO"/>
              </w:rPr>
              <w:t>SI</w:t>
            </w:r>
            <w:r w:rsidR="0072360F" w:rsidRPr="004453B1">
              <w:rPr>
                <w:sz w:val="22"/>
                <w:szCs w:val="22"/>
                <w:lang w:val="ro-RO"/>
              </w:rPr>
              <w:t xml:space="preserve"> = </w:t>
            </w:r>
            <w:r w:rsidR="00970B81" w:rsidRPr="004453B1">
              <w:rPr>
                <w:sz w:val="22"/>
                <w:szCs w:val="22"/>
                <w:lang w:val="ro-RO"/>
              </w:rPr>
              <w:t>5</w:t>
            </w:r>
            <w:r w:rsidR="00CA2677" w:rsidRPr="004453B1">
              <w:rPr>
                <w:sz w:val="22"/>
                <w:szCs w:val="22"/>
                <w:lang w:val="ro-RO"/>
              </w:rPr>
              <w:t xml:space="preserve"> </w:t>
            </w:r>
            <w:r w:rsidR="0072360F" w:rsidRPr="004453B1">
              <w:rPr>
                <w:sz w:val="22"/>
                <w:szCs w:val="22"/>
                <w:lang w:val="ro-RO"/>
              </w:rPr>
              <w:t>x</w:t>
            </w:r>
            <w:r w:rsidR="00CA2677" w:rsidRPr="004453B1">
              <w:rPr>
                <w:sz w:val="22"/>
                <w:szCs w:val="22"/>
                <w:lang w:val="ro-RO"/>
              </w:rPr>
              <w:t xml:space="preserve"> </w:t>
            </w:r>
            <w:r w:rsidR="0072360F" w:rsidRPr="004453B1">
              <w:rPr>
                <w:sz w:val="22"/>
                <w:szCs w:val="22"/>
                <w:lang w:val="ro-RO"/>
              </w:rPr>
              <w:t>25</w:t>
            </w:r>
            <w:r w:rsidR="008340DE" w:rsidRPr="004453B1">
              <w:rPr>
                <w:sz w:val="22"/>
                <w:szCs w:val="22"/>
                <w:lang w:val="ro-RO"/>
              </w:rPr>
              <w:t>ore</w:t>
            </w:r>
            <w:r w:rsidR="0072360F" w:rsidRPr="004453B1">
              <w:rPr>
                <w:sz w:val="22"/>
                <w:szCs w:val="22"/>
                <w:lang w:val="ro-RO"/>
              </w:rPr>
              <w:t xml:space="preserve"> –</w:t>
            </w:r>
            <w:r w:rsidR="00970B81" w:rsidRPr="004453B1">
              <w:rPr>
                <w:sz w:val="22"/>
                <w:szCs w:val="22"/>
                <w:lang w:val="ro-RO"/>
              </w:rPr>
              <w:t xml:space="preserve"> </w:t>
            </w:r>
            <w:r w:rsidR="0072360F" w:rsidRPr="004453B1">
              <w:rPr>
                <w:sz w:val="22"/>
                <w:szCs w:val="22"/>
                <w:lang w:val="ro-RO"/>
              </w:rPr>
              <w:t>(</w:t>
            </w:r>
            <w:r w:rsidR="00970B81" w:rsidRPr="004453B1">
              <w:rPr>
                <w:sz w:val="22"/>
                <w:szCs w:val="22"/>
                <w:lang w:val="ro-RO"/>
              </w:rPr>
              <w:t>28</w:t>
            </w:r>
            <w:r w:rsidR="0072360F" w:rsidRPr="004453B1">
              <w:rPr>
                <w:sz w:val="22"/>
                <w:szCs w:val="22"/>
                <w:lang w:val="ro-RO"/>
              </w:rPr>
              <w:t>)</w:t>
            </w:r>
            <w:r w:rsidRPr="004453B1">
              <w:rPr>
                <w:sz w:val="22"/>
                <w:szCs w:val="22"/>
                <w:lang w:val="ro-RO"/>
              </w:rPr>
              <w:t xml:space="preserve"> </w:t>
            </w:r>
          </w:p>
        </w:tc>
        <w:tc>
          <w:tcPr>
            <w:tcW w:w="530" w:type="dxa"/>
            <w:shd w:val="clear" w:color="auto" w:fill="auto"/>
            <w:vAlign w:val="center"/>
          </w:tcPr>
          <w:p w:rsidR="00DF5C86" w:rsidRPr="004453B1" w:rsidRDefault="00970B81" w:rsidP="004453B1">
            <w:pPr>
              <w:pStyle w:val="Heading2"/>
              <w:numPr>
                <w:ilvl w:val="0"/>
                <w:numId w:val="0"/>
              </w:numPr>
              <w:jc w:val="center"/>
              <w:rPr>
                <w:sz w:val="22"/>
                <w:szCs w:val="22"/>
              </w:rPr>
            </w:pPr>
            <w:r w:rsidRPr="004453B1">
              <w:rPr>
                <w:sz w:val="22"/>
                <w:szCs w:val="22"/>
              </w:rPr>
              <w:t>97</w:t>
            </w:r>
          </w:p>
        </w:tc>
        <w:tc>
          <w:tcPr>
            <w:tcW w:w="2718" w:type="dxa"/>
            <w:shd w:val="clear" w:color="auto" w:fill="auto"/>
            <w:vAlign w:val="center"/>
          </w:tcPr>
          <w:p w:rsidR="00DF5C86" w:rsidRPr="004453B1" w:rsidRDefault="00DF5C86" w:rsidP="004453B1">
            <w:pPr>
              <w:pStyle w:val="Heading2"/>
              <w:numPr>
                <w:ilvl w:val="0"/>
                <w:numId w:val="0"/>
              </w:numPr>
              <w:rPr>
                <w:b w:val="0"/>
                <w:sz w:val="22"/>
                <w:szCs w:val="22"/>
              </w:rPr>
            </w:pPr>
            <w:r w:rsidRPr="004453B1">
              <w:rPr>
                <w:b w:val="0"/>
                <w:sz w:val="22"/>
                <w:szCs w:val="22"/>
              </w:rPr>
              <w:t xml:space="preserve">3.6. </w:t>
            </w:r>
            <w:r w:rsidRPr="004453B1">
              <w:rPr>
                <w:b w:val="0"/>
                <w:bCs/>
                <w:sz w:val="22"/>
                <w:szCs w:val="22"/>
              </w:rPr>
              <w:t>AT</w:t>
            </w:r>
            <w:r w:rsidR="00AE18A2" w:rsidRPr="004453B1">
              <w:rPr>
                <w:b w:val="0"/>
                <w:bCs/>
                <w:sz w:val="22"/>
                <w:szCs w:val="22"/>
              </w:rPr>
              <w:t xml:space="preserve"> (</w:t>
            </w:r>
            <w:r w:rsidR="005E03CD" w:rsidRPr="004453B1">
              <w:rPr>
                <w:b w:val="0"/>
                <w:bCs/>
                <w:sz w:val="22"/>
                <w:szCs w:val="22"/>
              </w:rPr>
              <w:t>0</w:t>
            </w:r>
            <w:r w:rsidR="00AE18A2" w:rsidRPr="004453B1">
              <w:rPr>
                <w:b w:val="0"/>
                <w:bCs/>
                <w:sz w:val="22"/>
                <w:szCs w:val="22"/>
              </w:rPr>
              <w:t>)</w:t>
            </w:r>
            <w:r w:rsidRPr="004453B1">
              <w:rPr>
                <w:b w:val="0"/>
                <w:bCs/>
                <w:sz w:val="22"/>
                <w:szCs w:val="22"/>
              </w:rPr>
              <w:t xml:space="preserve"> + TC</w:t>
            </w:r>
            <w:r w:rsidR="00AE18A2" w:rsidRPr="004453B1">
              <w:rPr>
                <w:b w:val="0"/>
                <w:bCs/>
                <w:sz w:val="22"/>
                <w:szCs w:val="22"/>
              </w:rPr>
              <w:t xml:space="preserve"> </w:t>
            </w:r>
            <w:r w:rsidR="00970B81" w:rsidRPr="004453B1">
              <w:rPr>
                <w:b w:val="0"/>
                <w:bCs/>
                <w:sz w:val="22"/>
                <w:szCs w:val="22"/>
              </w:rPr>
              <w:t>(8</w:t>
            </w:r>
            <w:r w:rsidR="00AE18A2" w:rsidRPr="004453B1">
              <w:rPr>
                <w:b w:val="0"/>
                <w:bCs/>
                <w:sz w:val="22"/>
                <w:szCs w:val="22"/>
              </w:rPr>
              <w:t xml:space="preserve">) + </w:t>
            </w:r>
            <w:r w:rsidR="002C53BC" w:rsidRPr="004453B1">
              <w:rPr>
                <w:bCs/>
                <w:sz w:val="22"/>
                <w:szCs w:val="22"/>
              </w:rPr>
              <w:t>AA</w:t>
            </w:r>
            <w:r w:rsidR="00AE18A2" w:rsidRPr="004453B1">
              <w:rPr>
                <w:b w:val="0"/>
                <w:bCs/>
                <w:sz w:val="22"/>
                <w:szCs w:val="22"/>
              </w:rPr>
              <w:t xml:space="preserve"> (</w:t>
            </w:r>
            <w:r w:rsidR="005E03CD" w:rsidRPr="004453B1">
              <w:rPr>
                <w:b w:val="0"/>
                <w:bCs/>
                <w:sz w:val="22"/>
                <w:szCs w:val="22"/>
              </w:rPr>
              <w:t>20</w:t>
            </w:r>
            <w:r w:rsidR="00AE18A2" w:rsidRPr="004453B1">
              <w:rPr>
                <w:b w:val="0"/>
                <w:bCs/>
                <w:sz w:val="22"/>
                <w:szCs w:val="22"/>
              </w:rPr>
              <w:t>)</w:t>
            </w:r>
          </w:p>
        </w:tc>
        <w:tc>
          <w:tcPr>
            <w:tcW w:w="702" w:type="dxa"/>
            <w:shd w:val="clear" w:color="auto" w:fill="auto"/>
            <w:vAlign w:val="center"/>
          </w:tcPr>
          <w:p w:rsidR="00DF5C86" w:rsidRPr="004453B1" w:rsidRDefault="00970B81" w:rsidP="004453B1">
            <w:pPr>
              <w:pStyle w:val="Heading2"/>
              <w:numPr>
                <w:ilvl w:val="0"/>
                <w:numId w:val="0"/>
              </w:numPr>
              <w:jc w:val="center"/>
              <w:rPr>
                <w:sz w:val="22"/>
                <w:szCs w:val="22"/>
              </w:rPr>
            </w:pPr>
            <w:r w:rsidRPr="004453B1">
              <w:rPr>
                <w:sz w:val="22"/>
                <w:szCs w:val="22"/>
              </w:rPr>
              <w:t>28</w:t>
            </w:r>
          </w:p>
        </w:tc>
      </w:tr>
      <w:tr w:rsidR="00DF5C86" w:rsidRPr="004453B1" w:rsidTr="00970B81">
        <w:trPr>
          <w:trHeight w:val="247"/>
        </w:trPr>
        <w:tc>
          <w:tcPr>
            <w:tcW w:w="9198" w:type="dxa"/>
            <w:gridSpan w:val="5"/>
          </w:tcPr>
          <w:p w:rsidR="00DF5C86" w:rsidRPr="004453B1" w:rsidRDefault="00DF5C86" w:rsidP="004453B1">
            <w:pPr>
              <w:pStyle w:val="Heading2"/>
              <w:numPr>
                <w:ilvl w:val="0"/>
                <w:numId w:val="0"/>
              </w:numPr>
              <w:rPr>
                <w:sz w:val="22"/>
                <w:szCs w:val="22"/>
              </w:rPr>
            </w:pPr>
            <w:r w:rsidRPr="004453B1">
              <w:rPr>
                <w:sz w:val="22"/>
                <w:szCs w:val="22"/>
              </w:rPr>
              <w:t>Distribuţia fondului de timp</w:t>
            </w:r>
            <w:r w:rsidR="007A1739" w:rsidRPr="004453B1">
              <w:rPr>
                <w:sz w:val="22"/>
                <w:szCs w:val="22"/>
              </w:rPr>
              <w:t xml:space="preserve"> pentru studiul individual </w:t>
            </w:r>
          </w:p>
        </w:tc>
        <w:tc>
          <w:tcPr>
            <w:tcW w:w="702" w:type="dxa"/>
            <w:shd w:val="clear" w:color="auto" w:fill="auto"/>
            <w:vAlign w:val="center"/>
          </w:tcPr>
          <w:p w:rsidR="00DF5C86" w:rsidRPr="004453B1" w:rsidRDefault="00DF5C86" w:rsidP="004453B1">
            <w:pPr>
              <w:pStyle w:val="Heading2"/>
              <w:numPr>
                <w:ilvl w:val="0"/>
                <w:numId w:val="0"/>
              </w:numPr>
              <w:jc w:val="center"/>
              <w:rPr>
                <w:sz w:val="22"/>
                <w:szCs w:val="22"/>
              </w:rPr>
            </w:pPr>
            <w:r w:rsidRPr="004453B1">
              <w:rPr>
                <w:sz w:val="22"/>
                <w:szCs w:val="22"/>
              </w:rPr>
              <w:t>ore</w:t>
            </w:r>
          </w:p>
        </w:tc>
      </w:tr>
      <w:tr w:rsidR="00DF5C86" w:rsidRPr="004453B1" w:rsidTr="00970B81">
        <w:trPr>
          <w:trHeight w:val="197"/>
        </w:trPr>
        <w:tc>
          <w:tcPr>
            <w:tcW w:w="9198" w:type="dxa"/>
            <w:gridSpan w:val="5"/>
          </w:tcPr>
          <w:p w:rsidR="00DF5C86" w:rsidRPr="004453B1" w:rsidRDefault="00125210" w:rsidP="004453B1">
            <w:pPr>
              <w:rPr>
                <w:b/>
                <w:sz w:val="22"/>
                <w:szCs w:val="22"/>
                <w:lang w:val="fr-FR"/>
              </w:rPr>
            </w:pPr>
            <w:r w:rsidRPr="004453B1">
              <w:rPr>
                <w:sz w:val="22"/>
                <w:szCs w:val="22"/>
                <w:lang w:val="fr-FR"/>
              </w:rPr>
              <w:t>3.5</w:t>
            </w:r>
            <w:r w:rsidR="00DF5C86" w:rsidRPr="004453B1">
              <w:rPr>
                <w:sz w:val="22"/>
                <w:szCs w:val="22"/>
                <w:lang w:val="fr-FR"/>
              </w:rPr>
              <w:t>.1. Studiul după manual, suport de</w:t>
            </w:r>
            <w:r w:rsidR="002C53BC" w:rsidRPr="004453B1">
              <w:rPr>
                <w:sz w:val="22"/>
                <w:szCs w:val="22"/>
                <w:lang w:val="fr-FR"/>
              </w:rPr>
              <w:t xml:space="preserve"> curs, bibliografie şi notiţe</w:t>
            </w:r>
            <w:r w:rsidR="00970B81" w:rsidRPr="004453B1">
              <w:rPr>
                <w:sz w:val="22"/>
                <w:szCs w:val="22"/>
                <w:lang w:val="fr-FR"/>
              </w:rPr>
              <w:t xml:space="preserve"> </w:t>
            </w:r>
          </w:p>
        </w:tc>
        <w:tc>
          <w:tcPr>
            <w:tcW w:w="702" w:type="dxa"/>
            <w:shd w:val="clear" w:color="auto" w:fill="auto"/>
          </w:tcPr>
          <w:p w:rsidR="00DF5C86" w:rsidRPr="004453B1" w:rsidRDefault="009A7A90" w:rsidP="004453B1">
            <w:pPr>
              <w:jc w:val="center"/>
              <w:rPr>
                <w:sz w:val="22"/>
                <w:szCs w:val="22"/>
              </w:rPr>
            </w:pPr>
            <w:r w:rsidRPr="004453B1">
              <w:rPr>
                <w:sz w:val="22"/>
                <w:szCs w:val="22"/>
              </w:rPr>
              <w:t>31</w:t>
            </w:r>
          </w:p>
        </w:tc>
      </w:tr>
      <w:tr w:rsidR="00DF5C86" w:rsidRPr="004453B1" w:rsidTr="00970B81">
        <w:trPr>
          <w:trHeight w:val="247"/>
        </w:trPr>
        <w:tc>
          <w:tcPr>
            <w:tcW w:w="9198" w:type="dxa"/>
            <w:gridSpan w:val="5"/>
          </w:tcPr>
          <w:p w:rsidR="00DF5C86" w:rsidRPr="004453B1" w:rsidRDefault="00125210" w:rsidP="004453B1">
            <w:pPr>
              <w:pStyle w:val="Heading2"/>
              <w:numPr>
                <w:ilvl w:val="0"/>
                <w:numId w:val="0"/>
              </w:numPr>
              <w:rPr>
                <w:b w:val="0"/>
                <w:sz w:val="22"/>
                <w:szCs w:val="22"/>
              </w:rPr>
            </w:pPr>
            <w:r w:rsidRPr="004453B1">
              <w:rPr>
                <w:b w:val="0"/>
                <w:sz w:val="22"/>
                <w:szCs w:val="22"/>
              </w:rPr>
              <w:t>3.5</w:t>
            </w:r>
            <w:r w:rsidR="00DF5C86" w:rsidRPr="004453B1">
              <w:rPr>
                <w:b w:val="0"/>
                <w:sz w:val="22"/>
                <w:szCs w:val="22"/>
              </w:rPr>
              <w:t>.2. Documentare suplimentară în bibliotecă, pe platformele electronice de specialitate şi pe teren</w:t>
            </w:r>
          </w:p>
        </w:tc>
        <w:tc>
          <w:tcPr>
            <w:tcW w:w="702" w:type="dxa"/>
            <w:shd w:val="clear" w:color="auto" w:fill="auto"/>
          </w:tcPr>
          <w:p w:rsidR="00DF5C86" w:rsidRPr="004453B1" w:rsidRDefault="009A7A90" w:rsidP="004453B1">
            <w:pPr>
              <w:pStyle w:val="Heading2"/>
              <w:numPr>
                <w:ilvl w:val="0"/>
                <w:numId w:val="0"/>
              </w:numPr>
              <w:jc w:val="center"/>
              <w:rPr>
                <w:b w:val="0"/>
                <w:sz w:val="22"/>
                <w:szCs w:val="22"/>
              </w:rPr>
            </w:pPr>
            <w:r w:rsidRPr="004453B1">
              <w:rPr>
                <w:b w:val="0"/>
                <w:sz w:val="22"/>
                <w:szCs w:val="22"/>
              </w:rPr>
              <w:t>30</w:t>
            </w:r>
          </w:p>
        </w:tc>
      </w:tr>
      <w:tr w:rsidR="00DF5C86" w:rsidRPr="004453B1" w:rsidTr="00970B81">
        <w:trPr>
          <w:trHeight w:val="247"/>
        </w:trPr>
        <w:tc>
          <w:tcPr>
            <w:tcW w:w="9198" w:type="dxa"/>
            <w:gridSpan w:val="5"/>
          </w:tcPr>
          <w:p w:rsidR="00DF5C86" w:rsidRPr="004453B1" w:rsidRDefault="00125210" w:rsidP="004453B1">
            <w:pPr>
              <w:pStyle w:val="Heading2"/>
              <w:numPr>
                <w:ilvl w:val="0"/>
                <w:numId w:val="0"/>
              </w:numPr>
              <w:rPr>
                <w:b w:val="0"/>
                <w:color w:val="FF0000"/>
                <w:sz w:val="22"/>
                <w:szCs w:val="22"/>
              </w:rPr>
            </w:pPr>
            <w:r w:rsidRPr="004453B1">
              <w:rPr>
                <w:b w:val="0"/>
                <w:sz w:val="22"/>
                <w:szCs w:val="22"/>
              </w:rPr>
              <w:t>3.5</w:t>
            </w:r>
            <w:r w:rsidR="00DF5C86" w:rsidRPr="004453B1">
              <w:rPr>
                <w:b w:val="0"/>
                <w:sz w:val="22"/>
                <w:szCs w:val="22"/>
              </w:rPr>
              <w:t>.3. Pregătire seminare/ laboratoare/ proiecte, teme, referate, portofolii şi eseuri</w:t>
            </w:r>
            <w:r w:rsidR="00890EB2" w:rsidRPr="004453B1">
              <w:rPr>
                <w:b w:val="0"/>
                <w:sz w:val="22"/>
                <w:szCs w:val="22"/>
              </w:rPr>
              <w:t xml:space="preserve"> (</w:t>
            </w:r>
            <w:r w:rsidR="00970B81" w:rsidRPr="004453B1">
              <w:rPr>
                <w:b w:val="0"/>
                <w:sz w:val="22"/>
                <w:szCs w:val="22"/>
              </w:rPr>
              <w:t xml:space="preserve">pt. </w:t>
            </w:r>
            <w:r w:rsidR="00976102" w:rsidRPr="004453B1">
              <w:rPr>
                <w:b w:val="0"/>
                <w:sz w:val="22"/>
                <w:szCs w:val="22"/>
              </w:rPr>
              <w:t>temele de control)</w:t>
            </w:r>
          </w:p>
        </w:tc>
        <w:tc>
          <w:tcPr>
            <w:tcW w:w="702" w:type="dxa"/>
            <w:shd w:val="clear" w:color="auto" w:fill="auto"/>
          </w:tcPr>
          <w:p w:rsidR="00DF5C86" w:rsidRPr="004453B1" w:rsidRDefault="009A7A90" w:rsidP="004453B1">
            <w:pPr>
              <w:pStyle w:val="Heading2"/>
              <w:numPr>
                <w:ilvl w:val="0"/>
                <w:numId w:val="0"/>
              </w:numPr>
              <w:jc w:val="center"/>
              <w:rPr>
                <w:b w:val="0"/>
                <w:sz w:val="22"/>
                <w:szCs w:val="22"/>
              </w:rPr>
            </w:pPr>
            <w:r w:rsidRPr="004453B1">
              <w:rPr>
                <w:b w:val="0"/>
                <w:sz w:val="22"/>
                <w:szCs w:val="22"/>
              </w:rPr>
              <w:t>30</w:t>
            </w:r>
          </w:p>
        </w:tc>
      </w:tr>
      <w:tr w:rsidR="00DF5C86" w:rsidRPr="004453B1" w:rsidTr="00970B81">
        <w:trPr>
          <w:trHeight w:val="247"/>
        </w:trPr>
        <w:tc>
          <w:tcPr>
            <w:tcW w:w="9198" w:type="dxa"/>
            <w:gridSpan w:val="5"/>
          </w:tcPr>
          <w:p w:rsidR="00DF5C86" w:rsidRPr="004453B1" w:rsidRDefault="00125210" w:rsidP="004453B1">
            <w:pPr>
              <w:pStyle w:val="Heading2"/>
              <w:numPr>
                <w:ilvl w:val="0"/>
                <w:numId w:val="0"/>
              </w:numPr>
              <w:rPr>
                <w:b w:val="0"/>
                <w:sz w:val="22"/>
                <w:szCs w:val="22"/>
                <w:lang w:val="en-US"/>
              </w:rPr>
            </w:pPr>
            <w:r w:rsidRPr="004453B1">
              <w:rPr>
                <w:b w:val="0"/>
                <w:sz w:val="22"/>
                <w:szCs w:val="22"/>
              </w:rPr>
              <w:t>3.5</w:t>
            </w:r>
            <w:r w:rsidR="00DF5C86" w:rsidRPr="004453B1">
              <w:rPr>
                <w:b w:val="0"/>
                <w:sz w:val="22"/>
                <w:szCs w:val="22"/>
              </w:rPr>
              <w:t>.4.Tutoriat</w:t>
            </w:r>
            <w:r w:rsidR="00976102" w:rsidRPr="004453B1">
              <w:rPr>
                <w:b w:val="0"/>
                <w:sz w:val="22"/>
                <w:szCs w:val="22"/>
              </w:rPr>
              <w:t xml:space="preserve"> (</w:t>
            </w:r>
            <w:r w:rsidR="00DF5C86" w:rsidRPr="004453B1">
              <w:rPr>
                <w:b w:val="0"/>
                <w:sz w:val="22"/>
                <w:szCs w:val="22"/>
              </w:rPr>
              <w:t>consiliere profesională</w:t>
            </w:r>
            <w:r w:rsidR="00976102" w:rsidRPr="004453B1">
              <w:rPr>
                <w:b w:val="0"/>
                <w:sz w:val="22"/>
                <w:szCs w:val="22"/>
              </w:rPr>
              <w:t>)</w:t>
            </w:r>
          </w:p>
        </w:tc>
        <w:tc>
          <w:tcPr>
            <w:tcW w:w="702" w:type="dxa"/>
            <w:shd w:val="clear" w:color="auto" w:fill="auto"/>
          </w:tcPr>
          <w:p w:rsidR="00DF5C86" w:rsidRPr="004453B1" w:rsidRDefault="00DF5C86" w:rsidP="004453B1">
            <w:pPr>
              <w:pStyle w:val="Heading2"/>
              <w:numPr>
                <w:ilvl w:val="0"/>
                <w:numId w:val="0"/>
              </w:numPr>
              <w:jc w:val="center"/>
              <w:rPr>
                <w:b w:val="0"/>
                <w:sz w:val="22"/>
                <w:szCs w:val="22"/>
              </w:rPr>
            </w:pPr>
            <w:r w:rsidRPr="004453B1">
              <w:rPr>
                <w:b w:val="0"/>
                <w:sz w:val="22"/>
                <w:szCs w:val="22"/>
              </w:rPr>
              <w:t>2</w:t>
            </w:r>
          </w:p>
        </w:tc>
      </w:tr>
      <w:tr w:rsidR="00DF5C86" w:rsidRPr="004453B1" w:rsidTr="00970B81">
        <w:trPr>
          <w:trHeight w:val="247"/>
        </w:trPr>
        <w:tc>
          <w:tcPr>
            <w:tcW w:w="9198" w:type="dxa"/>
            <w:gridSpan w:val="5"/>
          </w:tcPr>
          <w:p w:rsidR="00DF5C86" w:rsidRPr="004453B1" w:rsidRDefault="00125210" w:rsidP="004453B1">
            <w:pPr>
              <w:pStyle w:val="Heading2"/>
              <w:numPr>
                <w:ilvl w:val="0"/>
                <w:numId w:val="0"/>
              </w:numPr>
              <w:rPr>
                <w:b w:val="0"/>
                <w:sz w:val="22"/>
                <w:szCs w:val="22"/>
              </w:rPr>
            </w:pPr>
            <w:r w:rsidRPr="004453B1">
              <w:rPr>
                <w:b w:val="0"/>
                <w:sz w:val="22"/>
                <w:szCs w:val="22"/>
              </w:rPr>
              <w:t>3.5</w:t>
            </w:r>
            <w:r w:rsidR="00DF5C86" w:rsidRPr="004453B1">
              <w:rPr>
                <w:b w:val="0"/>
                <w:sz w:val="22"/>
                <w:szCs w:val="22"/>
              </w:rPr>
              <w:t>.5.Examinări</w:t>
            </w:r>
          </w:p>
        </w:tc>
        <w:tc>
          <w:tcPr>
            <w:tcW w:w="702" w:type="dxa"/>
            <w:shd w:val="clear" w:color="auto" w:fill="auto"/>
          </w:tcPr>
          <w:p w:rsidR="00DF5C86" w:rsidRPr="004453B1" w:rsidRDefault="00DF5C86" w:rsidP="004453B1">
            <w:pPr>
              <w:pStyle w:val="Heading2"/>
              <w:numPr>
                <w:ilvl w:val="0"/>
                <w:numId w:val="0"/>
              </w:numPr>
              <w:jc w:val="center"/>
              <w:rPr>
                <w:b w:val="0"/>
                <w:sz w:val="22"/>
                <w:szCs w:val="22"/>
              </w:rPr>
            </w:pPr>
            <w:r w:rsidRPr="004453B1">
              <w:rPr>
                <w:b w:val="0"/>
                <w:sz w:val="22"/>
                <w:szCs w:val="22"/>
              </w:rPr>
              <w:t>2</w:t>
            </w:r>
          </w:p>
        </w:tc>
      </w:tr>
      <w:tr w:rsidR="00DF5C86" w:rsidRPr="004453B1" w:rsidTr="00970B81">
        <w:trPr>
          <w:trHeight w:val="247"/>
        </w:trPr>
        <w:tc>
          <w:tcPr>
            <w:tcW w:w="9198" w:type="dxa"/>
            <w:gridSpan w:val="5"/>
          </w:tcPr>
          <w:p w:rsidR="00DF5C86" w:rsidRPr="004453B1" w:rsidRDefault="00DF5C86" w:rsidP="004453B1">
            <w:pPr>
              <w:pStyle w:val="Heading2"/>
              <w:numPr>
                <w:ilvl w:val="0"/>
                <w:numId w:val="0"/>
              </w:numPr>
              <w:rPr>
                <w:b w:val="0"/>
                <w:sz w:val="22"/>
                <w:szCs w:val="22"/>
              </w:rPr>
            </w:pPr>
            <w:r w:rsidRPr="004453B1">
              <w:rPr>
                <w:b w:val="0"/>
                <w:sz w:val="22"/>
                <w:szCs w:val="22"/>
              </w:rPr>
              <w:t>3.</w:t>
            </w:r>
            <w:r w:rsidR="00125210" w:rsidRPr="004453B1">
              <w:rPr>
                <w:b w:val="0"/>
                <w:sz w:val="22"/>
                <w:szCs w:val="22"/>
              </w:rPr>
              <w:t>5</w:t>
            </w:r>
            <w:r w:rsidRPr="004453B1">
              <w:rPr>
                <w:b w:val="0"/>
                <w:sz w:val="22"/>
                <w:szCs w:val="22"/>
              </w:rPr>
              <w:t xml:space="preserve">.6. Alte activităţi </w:t>
            </w:r>
          </w:p>
        </w:tc>
        <w:tc>
          <w:tcPr>
            <w:tcW w:w="702" w:type="dxa"/>
            <w:shd w:val="clear" w:color="auto" w:fill="auto"/>
            <w:vAlign w:val="center"/>
          </w:tcPr>
          <w:p w:rsidR="00DF5C86" w:rsidRPr="004453B1" w:rsidRDefault="00DF5C86" w:rsidP="004453B1">
            <w:pPr>
              <w:pStyle w:val="Heading2"/>
              <w:numPr>
                <w:ilvl w:val="0"/>
                <w:numId w:val="0"/>
              </w:numPr>
              <w:jc w:val="center"/>
              <w:rPr>
                <w:b w:val="0"/>
                <w:sz w:val="22"/>
                <w:szCs w:val="22"/>
              </w:rPr>
            </w:pPr>
            <w:r w:rsidRPr="004453B1">
              <w:rPr>
                <w:b w:val="0"/>
                <w:sz w:val="22"/>
                <w:szCs w:val="22"/>
              </w:rPr>
              <w:t>2</w:t>
            </w:r>
          </w:p>
        </w:tc>
      </w:tr>
      <w:tr w:rsidR="009A7A90" w:rsidRPr="004453B1" w:rsidTr="00C1331A">
        <w:trPr>
          <w:gridAfter w:val="4"/>
          <w:wAfter w:w="5789" w:type="dxa"/>
          <w:trHeight w:val="247"/>
        </w:trPr>
        <w:tc>
          <w:tcPr>
            <w:tcW w:w="3584" w:type="dxa"/>
            <w:shd w:val="clear" w:color="auto" w:fill="auto"/>
          </w:tcPr>
          <w:p w:rsidR="00DF5C86" w:rsidRPr="004453B1" w:rsidRDefault="00DF5C86" w:rsidP="004453B1">
            <w:pPr>
              <w:pStyle w:val="Heading2"/>
              <w:numPr>
                <w:ilvl w:val="0"/>
                <w:numId w:val="0"/>
              </w:numPr>
              <w:rPr>
                <w:sz w:val="22"/>
                <w:szCs w:val="22"/>
              </w:rPr>
            </w:pPr>
            <w:r w:rsidRPr="004453B1">
              <w:rPr>
                <w:sz w:val="22"/>
                <w:szCs w:val="22"/>
              </w:rPr>
              <w:t>3.7. Total ore studiu individual</w:t>
            </w:r>
          </w:p>
        </w:tc>
        <w:tc>
          <w:tcPr>
            <w:tcW w:w="527" w:type="dxa"/>
            <w:shd w:val="clear" w:color="auto" w:fill="auto"/>
            <w:vAlign w:val="center"/>
          </w:tcPr>
          <w:p w:rsidR="00DF5C86" w:rsidRPr="004453B1" w:rsidRDefault="00970B81" w:rsidP="004453B1">
            <w:pPr>
              <w:pStyle w:val="Heading2"/>
              <w:numPr>
                <w:ilvl w:val="0"/>
                <w:numId w:val="0"/>
              </w:numPr>
              <w:jc w:val="center"/>
              <w:rPr>
                <w:sz w:val="22"/>
                <w:szCs w:val="22"/>
              </w:rPr>
            </w:pPr>
            <w:r w:rsidRPr="004453B1">
              <w:rPr>
                <w:sz w:val="22"/>
                <w:szCs w:val="22"/>
              </w:rPr>
              <w:t>97</w:t>
            </w:r>
          </w:p>
        </w:tc>
      </w:tr>
      <w:tr w:rsidR="00976102" w:rsidRPr="004453B1" w:rsidTr="00C1331A">
        <w:trPr>
          <w:gridAfter w:val="4"/>
          <w:wAfter w:w="5789" w:type="dxa"/>
          <w:trHeight w:val="247"/>
        </w:trPr>
        <w:tc>
          <w:tcPr>
            <w:tcW w:w="3584" w:type="dxa"/>
            <w:shd w:val="clear" w:color="auto" w:fill="auto"/>
          </w:tcPr>
          <w:p w:rsidR="00976102" w:rsidRPr="004453B1" w:rsidRDefault="00DF5C86" w:rsidP="004453B1">
            <w:pPr>
              <w:pStyle w:val="Heading2"/>
              <w:numPr>
                <w:ilvl w:val="0"/>
                <w:numId w:val="0"/>
              </w:numPr>
              <w:rPr>
                <w:sz w:val="22"/>
                <w:szCs w:val="22"/>
              </w:rPr>
            </w:pPr>
            <w:r w:rsidRPr="004453B1">
              <w:rPr>
                <w:sz w:val="22"/>
                <w:szCs w:val="22"/>
              </w:rPr>
              <w:t>3.8. Total ore pe semestru</w:t>
            </w:r>
            <w:r w:rsidR="007A1739" w:rsidRPr="004453B1">
              <w:rPr>
                <w:sz w:val="22"/>
                <w:szCs w:val="22"/>
              </w:rPr>
              <w:t xml:space="preserve"> </w:t>
            </w:r>
            <w:r w:rsidR="007A1739" w:rsidRPr="004453B1">
              <w:rPr>
                <w:b w:val="0"/>
                <w:sz w:val="22"/>
                <w:szCs w:val="22"/>
              </w:rPr>
              <w:t>(număr ECTS x 25 de ore)</w:t>
            </w:r>
          </w:p>
        </w:tc>
        <w:tc>
          <w:tcPr>
            <w:tcW w:w="527" w:type="dxa"/>
            <w:shd w:val="clear" w:color="auto" w:fill="auto"/>
          </w:tcPr>
          <w:p w:rsidR="00DF5C86" w:rsidRPr="004453B1" w:rsidRDefault="00970B81" w:rsidP="004453B1">
            <w:pPr>
              <w:pStyle w:val="Heading2"/>
              <w:numPr>
                <w:ilvl w:val="0"/>
                <w:numId w:val="0"/>
              </w:numPr>
              <w:rPr>
                <w:bCs/>
                <w:sz w:val="22"/>
                <w:szCs w:val="22"/>
              </w:rPr>
            </w:pPr>
            <w:r w:rsidRPr="004453B1">
              <w:rPr>
                <w:bCs/>
                <w:sz w:val="22"/>
                <w:szCs w:val="22"/>
              </w:rPr>
              <w:t>125</w:t>
            </w:r>
          </w:p>
        </w:tc>
      </w:tr>
      <w:tr w:rsidR="00976102" w:rsidRPr="004453B1" w:rsidTr="00C1331A">
        <w:trPr>
          <w:gridAfter w:val="4"/>
          <w:wAfter w:w="5789" w:type="dxa"/>
          <w:trHeight w:val="247"/>
        </w:trPr>
        <w:tc>
          <w:tcPr>
            <w:tcW w:w="3584" w:type="dxa"/>
            <w:shd w:val="clear" w:color="auto" w:fill="auto"/>
          </w:tcPr>
          <w:p w:rsidR="00DF5C86" w:rsidRPr="004453B1" w:rsidRDefault="00DF5C86" w:rsidP="004453B1">
            <w:pPr>
              <w:pStyle w:val="Heading2"/>
              <w:numPr>
                <w:ilvl w:val="0"/>
                <w:numId w:val="0"/>
              </w:numPr>
              <w:rPr>
                <w:sz w:val="22"/>
                <w:szCs w:val="22"/>
                <w:vertAlign w:val="superscript"/>
              </w:rPr>
            </w:pPr>
            <w:r w:rsidRPr="004453B1">
              <w:rPr>
                <w:sz w:val="22"/>
                <w:szCs w:val="22"/>
              </w:rPr>
              <w:t>3.9. Numărul de credite</w:t>
            </w:r>
          </w:p>
        </w:tc>
        <w:tc>
          <w:tcPr>
            <w:tcW w:w="527" w:type="dxa"/>
            <w:shd w:val="clear" w:color="auto" w:fill="auto"/>
          </w:tcPr>
          <w:p w:rsidR="00DF5C86" w:rsidRPr="004453B1" w:rsidRDefault="00970B81" w:rsidP="004453B1">
            <w:pPr>
              <w:pStyle w:val="Heading2"/>
              <w:numPr>
                <w:ilvl w:val="0"/>
                <w:numId w:val="0"/>
              </w:numPr>
              <w:rPr>
                <w:sz w:val="22"/>
                <w:szCs w:val="22"/>
              </w:rPr>
            </w:pPr>
            <w:r w:rsidRPr="004453B1">
              <w:rPr>
                <w:sz w:val="22"/>
                <w:szCs w:val="22"/>
              </w:rPr>
              <w:t>5</w:t>
            </w:r>
          </w:p>
        </w:tc>
      </w:tr>
    </w:tbl>
    <w:p w:rsidR="00DF5C86" w:rsidRPr="004453B1" w:rsidRDefault="00DF5C86" w:rsidP="004453B1">
      <w:pPr>
        <w:ind w:right="-874"/>
        <w:jc w:val="both"/>
        <w:rPr>
          <w:b/>
          <w:bCs/>
          <w:sz w:val="22"/>
          <w:szCs w:val="22"/>
          <w:lang w:val="ro-RO"/>
        </w:rPr>
      </w:pPr>
    </w:p>
    <w:p w:rsidR="00DF5C86" w:rsidRPr="004453B1" w:rsidRDefault="00DF5C86" w:rsidP="004453B1">
      <w:pPr>
        <w:rPr>
          <w:sz w:val="22"/>
          <w:szCs w:val="22"/>
          <w:lang w:val="ro-RO"/>
        </w:rPr>
      </w:pPr>
      <w:r w:rsidRPr="004453B1">
        <w:rPr>
          <w:b/>
          <w:sz w:val="22"/>
          <w:szCs w:val="22"/>
          <w:lang w:val="ro-RO"/>
        </w:rPr>
        <w:t xml:space="preserve">4. Precondiţii </w:t>
      </w:r>
      <w:r w:rsidRPr="004453B1">
        <w:rPr>
          <w:sz w:val="22"/>
          <w:szCs w:val="22"/>
          <w:lang w:val="ro-RO"/>
        </w:rPr>
        <w:t>(acolo unde este cazul)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920"/>
      </w:tblGrid>
      <w:tr w:rsidR="00DF5C86" w:rsidRPr="004453B1" w:rsidTr="00C1331A">
        <w:tc>
          <w:tcPr>
            <w:tcW w:w="1980" w:type="dxa"/>
          </w:tcPr>
          <w:p w:rsidR="00DF5C86" w:rsidRPr="004453B1" w:rsidRDefault="00DF5C86" w:rsidP="004453B1">
            <w:pPr>
              <w:rPr>
                <w:sz w:val="22"/>
                <w:szCs w:val="22"/>
                <w:lang w:val="ro-RO"/>
              </w:rPr>
            </w:pPr>
            <w:r w:rsidRPr="004453B1">
              <w:rPr>
                <w:sz w:val="22"/>
                <w:szCs w:val="22"/>
                <w:lang w:val="ro-RO"/>
              </w:rPr>
              <w:t>4.1. de curriculum</w:t>
            </w:r>
          </w:p>
        </w:tc>
        <w:tc>
          <w:tcPr>
            <w:tcW w:w="7920" w:type="dxa"/>
            <w:tcBorders>
              <w:bottom w:val="single" w:sz="4" w:space="0" w:color="auto"/>
            </w:tcBorders>
            <w:vAlign w:val="center"/>
          </w:tcPr>
          <w:p w:rsidR="00DF5C86" w:rsidRPr="004453B1" w:rsidRDefault="00A92739" w:rsidP="004453B1">
            <w:pPr>
              <w:ind w:left="72"/>
              <w:rPr>
                <w:sz w:val="22"/>
                <w:szCs w:val="22"/>
                <w:lang w:val="ro-RO"/>
              </w:rPr>
            </w:pPr>
            <w:r w:rsidRPr="004453B1">
              <w:rPr>
                <w:sz w:val="22"/>
                <w:szCs w:val="22"/>
                <w:lang w:val="ro-RO"/>
              </w:rPr>
              <w:t>-</w:t>
            </w:r>
          </w:p>
        </w:tc>
      </w:tr>
      <w:tr w:rsidR="00DF5C86" w:rsidRPr="004453B1" w:rsidTr="00C1331A">
        <w:tc>
          <w:tcPr>
            <w:tcW w:w="1980" w:type="dxa"/>
          </w:tcPr>
          <w:p w:rsidR="00DF5C86" w:rsidRPr="004453B1" w:rsidRDefault="00DF5C86" w:rsidP="004453B1">
            <w:pPr>
              <w:rPr>
                <w:sz w:val="22"/>
                <w:szCs w:val="22"/>
                <w:lang w:val="ro-RO"/>
              </w:rPr>
            </w:pPr>
            <w:r w:rsidRPr="004453B1">
              <w:rPr>
                <w:sz w:val="22"/>
                <w:szCs w:val="22"/>
                <w:lang w:val="ro-RO"/>
              </w:rPr>
              <w:t>4.2. de competenţe</w:t>
            </w:r>
          </w:p>
        </w:tc>
        <w:tc>
          <w:tcPr>
            <w:tcW w:w="7920" w:type="dxa"/>
            <w:shd w:val="clear" w:color="auto" w:fill="auto"/>
            <w:vAlign w:val="center"/>
          </w:tcPr>
          <w:p w:rsidR="00DF5C86" w:rsidRPr="004453B1" w:rsidRDefault="00A92739" w:rsidP="004453B1">
            <w:pPr>
              <w:ind w:left="72"/>
              <w:rPr>
                <w:sz w:val="22"/>
                <w:szCs w:val="22"/>
                <w:lang w:val="ro-RO"/>
              </w:rPr>
            </w:pPr>
            <w:r w:rsidRPr="004453B1">
              <w:rPr>
                <w:sz w:val="22"/>
                <w:szCs w:val="22"/>
                <w:lang w:val="ro-RO"/>
              </w:rPr>
              <w:t>-</w:t>
            </w:r>
          </w:p>
        </w:tc>
      </w:tr>
    </w:tbl>
    <w:p w:rsidR="00DF5C86" w:rsidRPr="004453B1" w:rsidRDefault="00DF5C86" w:rsidP="004453B1">
      <w:pPr>
        <w:rPr>
          <w:b/>
          <w:sz w:val="22"/>
          <w:szCs w:val="22"/>
          <w:lang w:val="ro-RO"/>
        </w:rPr>
      </w:pPr>
    </w:p>
    <w:p w:rsidR="00DF5C86" w:rsidRPr="004453B1" w:rsidRDefault="00DF5C86" w:rsidP="004453B1">
      <w:pPr>
        <w:rPr>
          <w:sz w:val="22"/>
          <w:szCs w:val="22"/>
          <w:lang w:val="ro-RO"/>
        </w:rPr>
      </w:pPr>
      <w:r w:rsidRPr="004453B1">
        <w:rPr>
          <w:b/>
          <w:sz w:val="22"/>
          <w:szCs w:val="22"/>
          <w:lang w:val="ro-RO"/>
        </w:rPr>
        <w:lastRenderedPageBreak/>
        <w:t xml:space="preserve">5. Condiţii </w:t>
      </w:r>
      <w:r w:rsidRPr="004453B1">
        <w:rPr>
          <w:sz w:val="22"/>
          <w:szCs w:val="22"/>
          <w:lang w:val="ro-RO"/>
        </w:rPr>
        <w:t>(acolo unde este cazul)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23"/>
      </w:tblGrid>
      <w:tr w:rsidR="00DF5C86" w:rsidRPr="004453B1" w:rsidTr="00C1331A">
        <w:tc>
          <w:tcPr>
            <w:tcW w:w="2977" w:type="dxa"/>
          </w:tcPr>
          <w:p w:rsidR="00DF5C86" w:rsidRPr="004453B1" w:rsidRDefault="00DF5C86" w:rsidP="004453B1">
            <w:pPr>
              <w:rPr>
                <w:sz w:val="22"/>
                <w:szCs w:val="22"/>
                <w:lang w:val="ro-RO"/>
              </w:rPr>
            </w:pPr>
            <w:r w:rsidRPr="004453B1">
              <w:rPr>
                <w:sz w:val="22"/>
                <w:szCs w:val="22"/>
                <w:lang w:val="ro-RO"/>
              </w:rPr>
              <w:t>5.1. de desfăşurare a cursului</w:t>
            </w:r>
          </w:p>
        </w:tc>
        <w:tc>
          <w:tcPr>
            <w:tcW w:w="6923" w:type="dxa"/>
            <w:vAlign w:val="center"/>
          </w:tcPr>
          <w:p w:rsidR="00DF5C86" w:rsidRPr="004453B1" w:rsidRDefault="007A1739" w:rsidP="004453B1">
            <w:pPr>
              <w:rPr>
                <w:sz w:val="22"/>
                <w:szCs w:val="22"/>
                <w:lang w:val="it-IT"/>
              </w:rPr>
            </w:pPr>
            <w:r w:rsidRPr="004453B1">
              <w:rPr>
                <w:sz w:val="22"/>
                <w:szCs w:val="22"/>
                <w:lang w:val="it-IT"/>
              </w:rPr>
              <w:t>Platforma eLerning a UBB</w:t>
            </w:r>
          </w:p>
        </w:tc>
      </w:tr>
      <w:tr w:rsidR="00DF5C86" w:rsidRPr="000926AD" w:rsidTr="00C1331A">
        <w:tc>
          <w:tcPr>
            <w:tcW w:w="2977" w:type="dxa"/>
          </w:tcPr>
          <w:p w:rsidR="00DF5C86" w:rsidRPr="004453B1" w:rsidRDefault="00DF5C86" w:rsidP="004453B1">
            <w:pPr>
              <w:rPr>
                <w:sz w:val="22"/>
                <w:szCs w:val="22"/>
                <w:lang w:val="ro-RO"/>
              </w:rPr>
            </w:pPr>
            <w:r w:rsidRPr="004453B1">
              <w:rPr>
                <w:sz w:val="22"/>
                <w:szCs w:val="22"/>
                <w:lang w:val="ro-RO"/>
              </w:rPr>
              <w:t>5.2. de desfăşurare a seminarului/ laboratorului/ proiectului</w:t>
            </w:r>
          </w:p>
        </w:tc>
        <w:tc>
          <w:tcPr>
            <w:tcW w:w="6923" w:type="dxa"/>
            <w:vAlign w:val="center"/>
          </w:tcPr>
          <w:p w:rsidR="00DF5C86" w:rsidRPr="004453B1" w:rsidRDefault="0090448B" w:rsidP="004453B1">
            <w:pPr>
              <w:rPr>
                <w:sz w:val="22"/>
                <w:szCs w:val="22"/>
                <w:lang w:val="it-IT"/>
              </w:rPr>
            </w:pPr>
            <w:r w:rsidRPr="004453B1">
              <w:rPr>
                <w:sz w:val="22"/>
                <w:szCs w:val="22"/>
                <w:lang w:val="fr-FR" w:eastAsia="ja-JP"/>
              </w:rPr>
              <w:t xml:space="preserve"> Participare la cel putin 70% din </w:t>
            </w:r>
            <w:r w:rsidR="005E03CD" w:rsidRPr="004453B1">
              <w:rPr>
                <w:sz w:val="22"/>
                <w:szCs w:val="22"/>
                <w:lang w:val="fr-FR" w:eastAsia="ja-JP"/>
              </w:rPr>
              <w:t xml:space="preserve">AA </w:t>
            </w:r>
          </w:p>
        </w:tc>
      </w:tr>
    </w:tbl>
    <w:p w:rsidR="00DF5C86" w:rsidRPr="004453B1" w:rsidRDefault="00DF5C86" w:rsidP="004453B1">
      <w:pPr>
        <w:rPr>
          <w:b/>
          <w:sz w:val="22"/>
          <w:szCs w:val="22"/>
          <w:lang w:val="ro-RO"/>
        </w:rPr>
      </w:pPr>
    </w:p>
    <w:p w:rsidR="00220B6A" w:rsidRPr="004453B1" w:rsidRDefault="00220B6A" w:rsidP="004453B1">
      <w:pPr>
        <w:rPr>
          <w:b/>
          <w:sz w:val="22"/>
          <w:szCs w:val="22"/>
          <w:lang w:val="ro-RO"/>
        </w:rPr>
      </w:pPr>
    </w:p>
    <w:p w:rsidR="00DF5C86" w:rsidRPr="004453B1" w:rsidRDefault="00DF5C86" w:rsidP="004453B1">
      <w:pPr>
        <w:rPr>
          <w:b/>
          <w:sz w:val="22"/>
          <w:szCs w:val="22"/>
          <w:lang w:val="ro-RO"/>
        </w:rPr>
      </w:pPr>
      <w:r w:rsidRPr="004453B1">
        <w:rPr>
          <w:b/>
          <w:sz w:val="22"/>
          <w:szCs w:val="22"/>
          <w:lang w:val="ro-RO"/>
        </w:rPr>
        <w:t>6. Competenţe specifice acumulate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333"/>
      </w:tblGrid>
      <w:tr w:rsidR="00DF5C86" w:rsidRPr="000926AD" w:rsidTr="00C1331A">
        <w:trPr>
          <w:cantSplit/>
          <w:trHeight w:val="1332"/>
        </w:trPr>
        <w:tc>
          <w:tcPr>
            <w:tcW w:w="567" w:type="dxa"/>
            <w:shd w:val="clear" w:color="auto" w:fill="auto"/>
            <w:textDirection w:val="btLr"/>
          </w:tcPr>
          <w:p w:rsidR="00DF5C86" w:rsidRPr="004453B1" w:rsidRDefault="00DF5C86" w:rsidP="004453B1">
            <w:pPr>
              <w:ind w:left="113" w:right="113"/>
              <w:rPr>
                <w:sz w:val="22"/>
                <w:szCs w:val="22"/>
                <w:lang w:val="ro-RO"/>
              </w:rPr>
            </w:pPr>
            <w:r w:rsidRPr="004453B1">
              <w:rPr>
                <w:sz w:val="22"/>
                <w:szCs w:val="22"/>
                <w:lang w:val="ro-RO"/>
              </w:rPr>
              <w:t>Competenţe profesionale</w:t>
            </w:r>
          </w:p>
        </w:tc>
        <w:tc>
          <w:tcPr>
            <w:tcW w:w="9333" w:type="dxa"/>
            <w:shd w:val="clear" w:color="auto" w:fill="auto"/>
            <w:vAlign w:val="center"/>
          </w:tcPr>
          <w:p w:rsidR="00C03791" w:rsidRPr="004453B1" w:rsidRDefault="00C03791" w:rsidP="004453B1">
            <w:pPr>
              <w:autoSpaceDE w:val="0"/>
              <w:autoSpaceDN w:val="0"/>
              <w:adjustRightInd w:val="0"/>
              <w:rPr>
                <w:rFonts w:eastAsiaTheme="minorHAnsi"/>
                <w:sz w:val="22"/>
                <w:szCs w:val="22"/>
                <w:lang w:val="fr-FR"/>
              </w:rPr>
            </w:pPr>
            <w:r w:rsidRPr="004453B1">
              <w:rPr>
                <w:color w:val="000000"/>
                <w:sz w:val="22"/>
                <w:szCs w:val="22"/>
                <w:lang w:val="ro-RO"/>
              </w:rPr>
              <w:t xml:space="preserve">C3. </w:t>
            </w:r>
            <w:r w:rsidRPr="004453B1">
              <w:rPr>
                <w:rFonts w:eastAsiaTheme="minorHAnsi"/>
                <w:bCs/>
                <w:sz w:val="22"/>
                <w:szCs w:val="22"/>
                <w:lang w:val="ro-RO"/>
              </w:rPr>
              <w:t xml:space="preserve">Dezvoltarea serviciilor si activitatilor de prevenire precum si a celor de support acordate beneficiarilor in sistemul de a asistenta social prin metoda muncii cu grupuri. </w:t>
            </w:r>
            <w:r w:rsidRPr="004453B1">
              <w:rPr>
                <w:rFonts w:eastAsiaTheme="minorHAnsi"/>
                <w:sz w:val="22"/>
                <w:szCs w:val="22"/>
                <w:lang w:val="fr-FR"/>
              </w:rPr>
              <w:t>Identificarea si descrierea elementelor structurale ale sistemului de asistenta sociala unde se poate aplica metoda muncii cu grupuri. Explicarea mecanismelor de interventie prin munca cu grupuri, la nível individual si comunitar.</w:t>
            </w:r>
          </w:p>
          <w:p w:rsidR="00C03791" w:rsidRPr="004453B1" w:rsidRDefault="00C03791" w:rsidP="004453B1">
            <w:pPr>
              <w:autoSpaceDE w:val="0"/>
              <w:autoSpaceDN w:val="0"/>
              <w:adjustRightInd w:val="0"/>
              <w:rPr>
                <w:color w:val="000000"/>
                <w:sz w:val="22"/>
                <w:szCs w:val="22"/>
                <w:lang w:val="fr-FR"/>
              </w:rPr>
            </w:pPr>
            <w:r w:rsidRPr="004453B1">
              <w:rPr>
                <w:color w:val="000000"/>
                <w:sz w:val="22"/>
                <w:szCs w:val="22"/>
                <w:lang w:val="fr-FR"/>
              </w:rPr>
              <w:t xml:space="preserve">C5. </w:t>
            </w:r>
            <w:r w:rsidRPr="004453B1">
              <w:rPr>
                <w:rFonts w:eastAsiaTheme="minorHAnsi"/>
                <w:bCs/>
                <w:sz w:val="22"/>
                <w:szCs w:val="22"/>
                <w:lang w:val="fr-FR"/>
              </w:rPr>
              <w:t xml:space="preserve">Consiliere si alte metode de interventie specializata acordate în mediul familial sau institutional (spitale, scoli, penitenciare, centre antidrog, institutii specializate de asistenta sociala etc.) cu respectarea valorilor si principiilor specifice asistentei sociale. </w:t>
            </w:r>
            <w:r w:rsidRPr="004453B1">
              <w:rPr>
                <w:rFonts w:eastAsiaTheme="minorHAnsi"/>
                <w:sz w:val="22"/>
                <w:szCs w:val="22"/>
                <w:lang w:val="fr-FR"/>
              </w:rPr>
              <w:t>Recunoasterea situatiilor care poate fi utilizata cu success munca cu grupuri. necesita interventie specializata. Interpretarea efectelor diverselor proiecte si progame de asistenta sociala in care s-a folosit munca cu grupuri.</w:t>
            </w:r>
          </w:p>
          <w:p w:rsidR="00DF5C86" w:rsidRPr="004453B1" w:rsidRDefault="00C03791" w:rsidP="004453B1">
            <w:pPr>
              <w:autoSpaceDE w:val="0"/>
              <w:autoSpaceDN w:val="0"/>
              <w:adjustRightInd w:val="0"/>
              <w:jc w:val="both"/>
              <w:rPr>
                <w:sz w:val="22"/>
                <w:szCs w:val="22"/>
                <w:lang w:val="ro-RO"/>
              </w:rPr>
            </w:pPr>
            <w:r w:rsidRPr="004453B1">
              <w:rPr>
                <w:color w:val="000000"/>
                <w:sz w:val="22"/>
                <w:szCs w:val="22"/>
                <w:lang w:val="fr-FR"/>
              </w:rPr>
              <w:t xml:space="preserve">C6. </w:t>
            </w:r>
            <w:r w:rsidRPr="004453B1">
              <w:rPr>
                <w:rFonts w:eastAsiaTheme="minorHAnsi"/>
                <w:bCs/>
                <w:sz w:val="22"/>
                <w:szCs w:val="22"/>
                <w:lang w:val="fr-FR"/>
              </w:rPr>
              <w:t xml:space="preserve">Comunicare si relationare profesionala cu beneficiarii cu care se lucreaza prin metoda muncii cu grururi. </w:t>
            </w:r>
            <w:r w:rsidRPr="004453B1">
              <w:rPr>
                <w:rFonts w:eastAsiaTheme="minorHAnsi"/>
                <w:sz w:val="22"/>
                <w:szCs w:val="22"/>
                <w:lang w:val="fr-FR"/>
              </w:rPr>
              <w:t>Identificarea metodelor si tehnicilor adecvate de comunicare cu beneficiarii; Explicarea si interpretarea strategiilor care utilizeaza munca cu grupuri in reintegrare sociala a grupurilor vulnerabile.</w:t>
            </w:r>
          </w:p>
        </w:tc>
      </w:tr>
      <w:tr w:rsidR="00DF5C86" w:rsidRPr="000926AD" w:rsidTr="00C1331A">
        <w:trPr>
          <w:cantSplit/>
          <w:trHeight w:val="1403"/>
        </w:trPr>
        <w:tc>
          <w:tcPr>
            <w:tcW w:w="567" w:type="dxa"/>
            <w:shd w:val="clear" w:color="auto" w:fill="auto"/>
            <w:textDirection w:val="btLr"/>
          </w:tcPr>
          <w:p w:rsidR="00DF5C86" w:rsidRPr="004453B1" w:rsidRDefault="00DF5C86" w:rsidP="004453B1">
            <w:pPr>
              <w:ind w:left="113" w:right="113"/>
              <w:rPr>
                <w:sz w:val="22"/>
                <w:szCs w:val="22"/>
                <w:lang w:val="ro-RO"/>
              </w:rPr>
            </w:pPr>
            <w:r w:rsidRPr="004453B1">
              <w:rPr>
                <w:sz w:val="22"/>
                <w:szCs w:val="22"/>
                <w:lang w:val="ro-RO"/>
              </w:rPr>
              <w:t>Competenţe transversale</w:t>
            </w:r>
          </w:p>
        </w:tc>
        <w:tc>
          <w:tcPr>
            <w:tcW w:w="9333" w:type="dxa"/>
            <w:shd w:val="clear" w:color="auto" w:fill="auto"/>
            <w:vAlign w:val="center"/>
          </w:tcPr>
          <w:p w:rsidR="00DF5C86" w:rsidRPr="004453B1" w:rsidRDefault="002657EB" w:rsidP="004453B1">
            <w:pPr>
              <w:rPr>
                <w:sz w:val="22"/>
                <w:szCs w:val="22"/>
                <w:lang w:val="ro-RO"/>
              </w:rPr>
            </w:pPr>
            <w:r w:rsidRPr="004453B1">
              <w:rPr>
                <w:rFonts w:eastAsiaTheme="minorHAnsi"/>
                <w:sz w:val="22"/>
                <w:szCs w:val="22"/>
                <w:lang w:val="fr-FR"/>
              </w:rPr>
              <w:t>Aplicarea tehnicilor de munca eficienta în echipa</w:t>
            </w:r>
            <w:r w:rsidRPr="004453B1">
              <w:rPr>
                <w:sz w:val="22"/>
                <w:szCs w:val="22"/>
                <w:lang w:val="fr-FR"/>
              </w:rPr>
              <w:t>,</w:t>
            </w:r>
            <w:r w:rsidRPr="004453B1">
              <w:rPr>
                <w:rFonts w:eastAsiaTheme="minorHAnsi"/>
                <w:sz w:val="22"/>
                <w:szCs w:val="22"/>
                <w:lang w:val="fr-FR"/>
              </w:rPr>
              <w:t xml:space="preserve"> transdisciplinara pe diverse paliere ierahice la nivel intra- si interorganizational. Identificarea rolurilor profesionale la nivelul unei echipe transdisciplinare într-o situatie data si realizarea unui portofoliu cu descrierea respectivelor</w:t>
            </w:r>
            <w:r w:rsidRPr="004453B1">
              <w:rPr>
                <w:rFonts w:eastAsia="Calibri"/>
                <w:bCs/>
                <w:sz w:val="22"/>
                <w:szCs w:val="22"/>
                <w:lang w:val="fr-FR"/>
              </w:rPr>
              <w:t xml:space="preserve"> roluluri profesionale.</w:t>
            </w:r>
          </w:p>
        </w:tc>
      </w:tr>
    </w:tbl>
    <w:p w:rsidR="00DF5C86" w:rsidRPr="004453B1" w:rsidRDefault="00DF5C86" w:rsidP="004453B1">
      <w:pPr>
        <w:rPr>
          <w:b/>
          <w:sz w:val="22"/>
          <w:szCs w:val="22"/>
          <w:lang w:val="ro-RO"/>
        </w:rPr>
      </w:pPr>
    </w:p>
    <w:p w:rsidR="00DF5C86" w:rsidRPr="004453B1" w:rsidRDefault="00DF5C86" w:rsidP="004453B1">
      <w:pPr>
        <w:rPr>
          <w:b/>
          <w:sz w:val="22"/>
          <w:szCs w:val="22"/>
          <w:lang w:val="ro-RO"/>
        </w:rPr>
      </w:pPr>
    </w:p>
    <w:p w:rsidR="00DF5C86" w:rsidRPr="004453B1" w:rsidRDefault="00DF5C86" w:rsidP="004453B1">
      <w:pPr>
        <w:rPr>
          <w:sz w:val="22"/>
          <w:szCs w:val="22"/>
          <w:lang w:val="ro-RO"/>
        </w:rPr>
      </w:pPr>
      <w:r w:rsidRPr="004453B1">
        <w:rPr>
          <w:b/>
          <w:sz w:val="22"/>
          <w:szCs w:val="22"/>
          <w:lang w:val="ro-RO"/>
        </w:rPr>
        <w:t xml:space="preserve">7. Obiectivele disciplinei </w:t>
      </w:r>
      <w:r w:rsidRPr="004453B1">
        <w:rPr>
          <w:sz w:val="22"/>
          <w:szCs w:val="22"/>
          <w:lang w:val="ro-RO"/>
        </w:rPr>
        <w:t>(reieşind din grila competenţelor specifice acumulate)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227"/>
        <w:gridCol w:w="6673"/>
      </w:tblGrid>
      <w:tr w:rsidR="00CE1772" w:rsidRPr="000926AD" w:rsidTr="00CE1772">
        <w:tc>
          <w:tcPr>
            <w:tcW w:w="3227" w:type="dxa"/>
            <w:shd w:val="clear" w:color="auto" w:fill="auto"/>
          </w:tcPr>
          <w:p w:rsidR="00CE1772" w:rsidRPr="004453B1" w:rsidRDefault="00CE1772" w:rsidP="004453B1">
            <w:pPr>
              <w:rPr>
                <w:sz w:val="22"/>
                <w:szCs w:val="22"/>
                <w:lang w:val="ro-RO"/>
              </w:rPr>
            </w:pPr>
            <w:r w:rsidRPr="004453B1">
              <w:rPr>
                <w:sz w:val="22"/>
                <w:szCs w:val="22"/>
                <w:lang w:val="ro-RO"/>
              </w:rPr>
              <w:t>7.1. Obiectivul general al disciplinei</w:t>
            </w:r>
          </w:p>
        </w:tc>
        <w:tc>
          <w:tcPr>
            <w:tcW w:w="6673" w:type="dxa"/>
          </w:tcPr>
          <w:p w:rsidR="00CE1772" w:rsidRPr="004453B1" w:rsidRDefault="00CE1772" w:rsidP="004453B1">
            <w:pPr>
              <w:rPr>
                <w:sz w:val="22"/>
                <w:szCs w:val="22"/>
                <w:lang w:val="ro-RO"/>
              </w:rPr>
            </w:pPr>
            <w:r w:rsidRPr="004453B1">
              <w:rPr>
                <w:sz w:val="22"/>
                <w:szCs w:val="22"/>
                <w:lang w:val="ro-RO"/>
              </w:rPr>
              <w:t>Cursul oferă bazele teoretice şi practice ale muncii cu grupurile. U</w:t>
            </w:r>
            <w:r w:rsidRPr="004453B1">
              <w:rPr>
                <w:bCs/>
                <w:sz w:val="22"/>
                <w:szCs w:val="22"/>
                <w:lang w:val="ro-RO"/>
              </w:rPr>
              <w:t>rmăreşte să familiarizeze studenţii cu conceptele şi temele fundamentale ale dinamicii de grup. Vor fi trecute în revistă principalele aspecte ale organizării şi conducerii grupurilor folosite în munca cu clienţii. Pe parcursul cursului studenţii se vor familiariza</w:t>
            </w:r>
            <w:r w:rsidRPr="004453B1">
              <w:rPr>
                <w:b/>
                <w:bCs/>
                <w:sz w:val="22"/>
                <w:szCs w:val="22"/>
                <w:lang w:val="ro-RO"/>
              </w:rPr>
              <w:t xml:space="preserve"> </w:t>
            </w:r>
            <w:r w:rsidRPr="004453B1">
              <w:rPr>
                <w:bCs/>
                <w:sz w:val="22"/>
                <w:szCs w:val="22"/>
                <w:lang w:val="ro-RO"/>
              </w:rPr>
              <w:t>cu  tehnicile de conducere a grupurilor. Scopul este ca studenţii să înţeleagă cum pot fi utilizate grupurile în asistenţa socială.</w:t>
            </w:r>
          </w:p>
        </w:tc>
      </w:tr>
      <w:tr w:rsidR="00CE1772" w:rsidRPr="000926AD" w:rsidTr="00CE1772">
        <w:tc>
          <w:tcPr>
            <w:tcW w:w="3227" w:type="dxa"/>
            <w:shd w:val="clear" w:color="auto" w:fill="auto"/>
          </w:tcPr>
          <w:p w:rsidR="00CE1772" w:rsidRPr="004453B1" w:rsidRDefault="00CE1772" w:rsidP="004453B1">
            <w:pPr>
              <w:rPr>
                <w:sz w:val="22"/>
                <w:szCs w:val="22"/>
                <w:lang w:val="ro-RO"/>
              </w:rPr>
            </w:pPr>
            <w:r w:rsidRPr="004453B1">
              <w:rPr>
                <w:sz w:val="22"/>
                <w:szCs w:val="22"/>
                <w:lang w:val="ro-RO"/>
              </w:rPr>
              <w:t>7.2. Obiectivele specifice</w:t>
            </w:r>
          </w:p>
        </w:tc>
        <w:tc>
          <w:tcPr>
            <w:tcW w:w="6673" w:type="dxa"/>
          </w:tcPr>
          <w:p w:rsidR="00CE1772" w:rsidRPr="004453B1" w:rsidRDefault="00CE1772" w:rsidP="004453B1">
            <w:pPr>
              <w:jc w:val="both"/>
              <w:rPr>
                <w:sz w:val="22"/>
                <w:szCs w:val="22"/>
                <w:lang w:val="fr-FR"/>
              </w:rPr>
            </w:pPr>
            <w:r w:rsidRPr="004453B1">
              <w:rPr>
                <w:sz w:val="22"/>
                <w:szCs w:val="22"/>
                <w:lang w:val="fr-FR"/>
              </w:rPr>
              <w:t xml:space="preserve">Studenţii trebuie: </w:t>
            </w:r>
          </w:p>
          <w:p w:rsidR="00CE1772" w:rsidRPr="004453B1" w:rsidRDefault="00CE1772" w:rsidP="004453B1">
            <w:pPr>
              <w:jc w:val="both"/>
              <w:rPr>
                <w:bCs/>
                <w:sz w:val="22"/>
                <w:szCs w:val="22"/>
                <w:lang w:val="fr-FR"/>
              </w:rPr>
            </w:pPr>
            <w:r w:rsidRPr="004453B1">
              <w:rPr>
                <w:sz w:val="22"/>
                <w:szCs w:val="22"/>
                <w:lang w:val="fr-FR"/>
              </w:rPr>
              <w:t>- s</w:t>
            </w:r>
            <w:r w:rsidRPr="004453B1">
              <w:rPr>
                <w:bCs/>
                <w:sz w:val="22"/>
                <w:szCs w:val="22"/>
                <w:lang w:val="fr-FR"/>
              </w:rPr>
              <w:t>a utilizeze corect conceptele de dinamica de grup (interavciuni, roluri, reactii de grup, putere in grup, etc.);</w:t>
            </w:r>
          </w:p>
          <w:p w:rsidR="00CE1772" w:rsidRPr="004453B1" w:rsidRDefault="00CE1772" w:rsidP="004453B1">
            <w:pPr>
              <w:jc w:val="both"/>
              <w:rPr>
                <w:sz w:val="22"/>
                <w:szCs w:val="22"/>
                <w:lang w:val="fr-FR"/>
              </w:rPr>
            </w:pPr>
            <w:r w:rsidRPr="004453B1">
              <w:rPr>
                <w:bCs/>
                <w:sz w:val="22"/>
                <w:szCs w:val="22"/>
                <w:lang w:val="fr-FR"/>
              </w:rPr>
              <w:t xml:space="preserve">- sa fie capabili de a organiza si conduce grupuri </w:t>
            </w:r>
          </w:p>
        </w:tc>
      </w:tr>
    </w:tbl>
    <w:p w:rsidR="00DF5C86" w:rsidRPr="004453B1" w:rsidRDefault="00DF5C86" w:rsidP="004453B1">
      <w:pPr>
        <w:rPr>
          <w:sz w:val="22"/>
          <w:szCs w:val="22"/>
          <w:lang w:val="ro-RO"/>
        </w:rPr>
      </w:pPr>
    </w:p>
    <w:p w:rsidR="00DF5C86" w:rsidRPr="004453B1" w:rsidRDefault="00DF5C86" w:rsidP="004453B1">
      <w:pPr>
        <w:rPr>
          <w:b/>
          <w:sz w:val="22"/>
          <w:szCs w:val="22"/>
          <w:lang w:val="ro-RO"/>
        </w:rPr>
      </w:pPr>
      <w:r w:rsidRPr="004453B1">
        <w:rPr>
          <w:b/>
          <w:sz w:val="22"/>
          <w:szCs w:val="22"/>
          <w:lang w:val="ro-RO"/>
        </w:rPr>
        <w:t>8. Conţinuturi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552"/>
        <w:gridCol w:w="2562"/>
      </w:tblGrid>
      <w:tr w:rsidR="00DF5C86" w:rsidRPr="004453B1" w:rsidTr="00C1331A">
        <w:tc>
          <w:tcPr>
            <w:tcW w:w="4786" w:type="dxa"/>
            <w:shd w:val="clear" w:color="auto" w:fill="auto"/>
          </w:tcPr>
          <w:p w:rsidR="00DF5C86" w:rsidRPr="004453B1" w:rsidRDefault="00DF5C86" w:rsidP="004453B1">
            <w:pPr>
              <w:rPr>
                <w:b/>
                <w:sz w:val="22"/>
                <w:szCs w:val="22"/>
                <w:lang w:val="it-IT"/>
              </w:rPr>
            </w:pPr>
            <w:r w:rsidRPr="004453B1">
              <w:rPr>
                <w:b/>
                <w:sz w:val="22"/>
                <w:szCs w:val="22"/>
                <w:lang w:val="ro-RO"/>
              </w:rPr>
              <w:t xml:space="preserve">8.1. SI </w:t>
            </w:r>
          </w:p>
        </w:tc>
        <w:tc>
          <w:tcPr>
            <w:tcW w:w="2552" w:type="dxa"/>
            <w:shd w:val="clear" w:color="auto" w:fill="auto"/>
            <w:vAlign w:val="center"/>
          </w:tcPr>
          <w:p w:rsidR="00DF5C86" w:rsidRPr="004453B1" w:rsidRDefault="00DF5C86" w:rsidP="004453B1">
            <w:pPr>
              <w:jc w:val="center"/>
              <w:rPr>
                <w:sz w:val="22"/>
                <w:szCs w:val="22"/>
                <w:lang w:val="ro-RO"/>
              </w:rPr>
            </w:pPr>
            <w:r w:rsidRPr="004453B1">
              <w:rPr>
                <w:sz w:val="22"/>
                <w:szCs w:val="22"/>
                <w:lang w:val="ro-RO"/>
              </w:rPr>
              <w:t>Metode de predare</w:t>
            </w:r>
          </w:p>
        </w:tc>
        <w:tc>
          <w:tcPr>
            <w:tcW w:w="2562" w:type="dxa"/>
            <w:shd w:val="clear" w:color="auto" w:fill="auto"/>
            <w:vAlign w:val="center"/>
          </w:tcPr>
          <w:p w:rsidR="00DF5C86" w:rsidRPr="004453B1" w:rsidRDefault="00DF5C86" w:rsidP="004453B1">
            <w:pPr>
              <w:jc w:val="center"/>
              <w:rPr>
                <w:sz w:val="22"/>
                <w:szCs w:val="22"/>
                <w:lang w:val="ro-RO"/>
              </w:rPr>
            </w:pPr>
            <w:r w:rsidRPr="004453B1">
              <w:rPr>
                <w:sz w:val="22"/>
                <w:szCs w:val="22"/>
                <w:lang w:val="ro-RO"/>
              </w:rPr>
              <w:t>Observaţii</w:t>
            </w:r>
          </w:p>
        </w:tc>
      </w:tr>
      <w:tr w:rsidR="00CE1772" w:rsidRPr="004453B1" w:rsidTr="00C1331A">
        <w:tc>
          <w:tcPr>
            <w:tcW w:w="4786" w:type="dxa"/>
            <w:shd w:val="clear" w:color="auto" w:fill="auto"/>
          </w:tcPr>
          <w:p w:rsidR="00724D44" w:rsidRPr="004453B1" w:rsidRDefault="00724D44" w:rsidP="004453B1">
            <w:pPr>
              <w:pStyle w:val="Subtitle"/>
              <w:tabs>
                <w:tab w:val="num" w:pos="2160"/>
              </w:tabs>
              <w:jc w:val="both"/>
              <w:rPr>
                <w:bCs/>
                <w:sz w:val="22"/>
                <w:szCs w:val="22"/>
              </w:rPr>
            </w:pPr>
            <w:r w:rsidRPr="004453B1">
              <w:rPr>
                <w:bCs/>
                <w:sz w:val="22"/>
                <w:szCs w:val="22"/>
              </w:rPr>
              <w:t xml:space="preserve">MODULUL I: BAZELE TEORETICE ALE MUNCII CU GRUPURILE </w:t>
            </w:r>
          </w:p>
          <w:p w:rsidR="00724D44" w:rsidRPr="004453B1" w:rsidRDefault="00724D44" w:rsidP="004453B1">
            <w:pPr>
              <w:pStyle w:val="Subtitle"/>
              <w:tabs>
                <w:tab w:val="num" w:pos="2160"/>
              </w:tabs>
              <w:jc w:val="both"/>
              <w:rPr>
                <w:b w:val="0"/>
                <w:bCs/>
                <w:sz w:val="22"/>
                <w:szCs w:val="22"/>
              </w:rPr>
            </w:pPr>
            <w:r w:rsidRPr="004453B1">
              <w:rPr>
                <w:bCs/>
                <w:sz w:val="22"/>
                <w:szCs w:val="22"/>
              </w:rPr>
              <w:t xml:space="preserve">Săptămâna 1. </w:t>
            </w:r>
            <w:r w:rsidRPr="004453B1">
              <w:rPr>
                <w:b w:val="0"/>
                <w:bCs/>
                <w:sz w:val="22"/>
                <w:szCs w:val="22"/>
              </w:rPr>
              <w:t>Prezentare istorică a muncii cu grupurile</w:t>
            </w:r>
          </w:p>
          <w:p w:rsidR="00724D44" w:rsidRPr="004453B1" w:rsidRDefault="00724D44" w:rsidP="004453B1">
            <w:pPr>
              <w:pStyle w:val="Subtitle"/>
              <w:tabs>
                <w:tab w:val="num" w:pos="2160"/>
              </w:tabs>
              <w:jc w:val="both"/>
              <w:rPr>
                <w:b w:val="0"/>
                <w:bCs/>
                <w:sz w:val="22"/>
                <w:szCs w:val="22"/>
              </w:rPr>
            </w:pPr>
            <w:r w:rsidRPr="004453B1">
              <w:rPr>
                <w:bCs/>
                <w:sz w:val="22"/>
                <w:szCs w:val="22"/>
              </w:rPr>
              <w:t xml:space="preserve">Săptămâna 2. </w:t>
            </w:r>
            <w:r w:rsidRPr="004453B1">
              <w:rPr>
                <w:b w:val="0"/>
                <w:bCs/>
                <w:sz w:val="22"/>
                <w:szCs w:val="22"/>
              </w:rPr>
              <w:t>Prezentarea generală a cunoștințelor legate de grupurile utilizate în asistenţă socială, precum şi a grupurilor terapeutice sau de dezvoltare personală, Fundamentarea teoretică a conceptului de grup</w:t>
            </w:r>
          </w:p>
          <w:p w:rsidR="00724D44" w:rsidRPr="004453B1" w:rsidRDefault="00724D44" w:rsidP="004453B1">
            <w:pPr>
              <w:pStyle w:val="Subtitle"/>
              <w:tabs>
                <w:tab w:val="num" w:pos="2160"/>
              </w:tabs>
              <w:jc w:val="both"/>
              <w:rPr>
                <w:bCs/>
                <w:sz w:val="22"/>
                <w:szCs w:val="22"/>
              </w:rPr>
            </w:pPr>
            <w:r w:rsidRPr="004453B1">
              <w:rPr>
                <w:bCs/>
                <w:sz w:val="22"/>
                <w:szCs w:val="22"/>
              </w:rPr>
              <w:t xml:space="preserve">Săptămâna 3. </w:t>
            </w:r>
            <w:r w:rsidRPr="004453B1">
              <w:rPr>
                <w:b w:val="0"/>
                <w:bCs/>
                <w:sz w:val="22"/>
                <w:szCs w:val="22"/>
              </w:rPr>
              <w:t xml:space="preserve">Concepte cheie ale muncii cu </w:t>
            </w:r>
            <w:r w:rsidRPr="004453B1">
              <w:rPr>
                <w:b w:val="0"/>
                <w:bCs/>
                <w:sz w:val="22"/>
                <w:szCs w:val="22"/>
              </w:rPr>
              <w:lastRenderedPageBreak/>
              <w:t>grupurile; Fenomene de grup mic</w:t>
            </w:r>
          </w:p>
          <w:p w:rsidR="00724D44" w:rsidRPr="004453B1" w:rsidRDefault="00724D44" w:rsidP="004453B1">
            <w:pPr>
              <w:pStyle w:val="Subtitle"/>
              <w:tabs>
                <w:tab w:val="num" w:pos="2160"/>
              </w:tabs>
              <w:jc w:val="both"/>
              <w:rPr>
                <w:bCs/>
                <w:sz w:val="22"/>
                <w:szCs w:val="22"/>
              </w:rPr>
            </w:pPr>
            <w:r w:rsidRPr="004453B1">
              <w:rPr>
                <w:bCs/>
                <w:sz w:val="22"/>
                <w:szCs w:val="22"/>
              </w:rPr>
              <w:t xml:space="preserve">Săptămâna 4. </w:t>
            </w:r>
            <w:r w:rsidRPr="004453B1">
              <w:rPr>
                <w:b w:val="0"/>
                <w:bCs/>
                <w:sz w:val="22"/>
                <w:szCs w:val="22"/>
              </w:rPr>
              <w:t>Elemente dinamice ale grupului, Dezvoltarea grupului mic, Rolurile</w:t>
            </w:r>
          </w:p>
          <w:p w:rsidR="00724D44" w:rsidRPr="004453B1" w:rsidRDefault="00724D44" w:rsidP="004453B1">
            <w:pPr>
              <w:pStyle w:val="Subtitle"/>
              <w:tabs>
                <w:tab w:val="num" w:pos="2160"/>
              </w:tabs>
              <w:jc w:val="both"/>
              <w:rPr>
                <w:b w:val="0"/>
                <w:bCs/>
                <w:sz w:val="22"/>
                <w:szCs w:val="22"/>
              </w:rPr>
            </w:pPr>
            <w:r w:rsidRPr="004453B1">
              <w:rPr>
                <w:bCs/>
                <w:sz w:val="22"/>
                <w:szCs w:val="22"/>
              </w:rPr>
              <w:t xml:space="preserve">Săptămâna 5. </w:t>
            </w:r>
            <w:r w:rsidRPr="004453B1">
              <w:rPr>
                <w:b w:val="0"/>
                <w:bCs/>
                <w:sz w:val="22"/>
                <w:szCs w:val="22"/>
              </w:rPr>
              <w:t>Comunicare și interacțiuni, Reacții de grup, transfer şi contartransfer, Forme de rezistență specifice grupurilor</w:t>
            </w:r>
          </w:p>
          <w:p w:rsidR="00724D44" w:rsidRPr="004453B1" w:rsidRDefault="00724D44" w:rsidP="004453B1">
            <w:pPr>
              <w:pStyle w:val="Subtitle"/>
              <w:tabs>
                <w:tab w:val="num" w:pos="2160"/>
              </w:tabs>
              <w:jc w:val="both"/>
              <w:rPr>
                <w:bCs/>
                <w:sz w:val="22"/>
                <w:szCs w:val="22"/>
                <w:lang w:val="ro-RO"/>
              </w:rPr>
            </w:pPr>
            <w:r w:rsidRPr="004453B1">
              <w:rPr>
                <w:bCs/>
                <w:sz w:val="22"/>
                <w:szCs w:val="22"/>
              </w:rPr>
              <w:t>BIBLIOGRAFIE pentru s</w:t>
            </w:r>
            <w:r w:rsidRPr="004453B1">
              <w:rPr>
                <w:bCs/>
                <w:sz w:val="22"/>
                <w:szCs w:val="22"/>
                <w:lang w:val="ro-RO"/>
              </w:rPr>
              <w:t>ăptămânile 1-5.</w:t>
            </w:r>
          </w:p>
          <w:p w:rsidR="00CE1772" w:rsidRPr="004453B1" w:rsidRDefault="00CE1772" w:rsidP="004453B1">
            <w:pPr>
              <w:rPr>
                <w:b/>
                <w:sz w:val="22"/>
                <w:szCs w:val="22"/>
                <w:lang w:val="ro-RO"/>
              </w:rPr>
            </w:pPr>
          </w:p>
        </w:tc>
        <w:tc>
          <w:tcPr>
            <w:tcW w:w="2552" w:type="dxa"/>
            <w:shd w:val="clear" w:color="auto" w:fill="auto"/>
            <w:vAlign w:val="center"/>
          </w:tcPr>
          <w:p w:rsidR="00CE1772" w:rsidRPr="004453B1" w:rsidRDefault="00877EA9" w:rsidP="004453B1">
            <w:pPr>
              <w:jc w:val="center"/>
              <w:rPr>
                <w:sz w:val="22"/>
                <w:szCs w:val="22"/>
                <w:lang w:val="ro-RO"/>
              </w:rPr>
            </w:pPr>
            <w:r w:rsidRPr="004453B1">
              <w:rPr>
                <w:sz w:val="22"/>
                <w:szCs w:val="22"/>
                <w:lang w:val="ro-RO"/>
              </w:rPr>
              <w:lastRenderedPageBreak/>
              <w:t>Studiu individual, documentare, studii de caz, pregătire referate, proiecte, consiliere</w:t>
            </w:r>
          </w:p>
        </w:tc>
        <w:tc>
          <w:tcPr>
            <w:tcW w:w="2562" w:type="dxa"/>
            <w:shd w:val="clear" w:color="auto" w:fill="auto"/>
            <w:vAlign w:val="center"/>
          </w:tcPr>
          <w:p w:rsidR="00CE1772" w:rsidRPr="004453B1" w:rsidRDefault="00CE1772" w:rsidP="004453B1">
            <w:pPr>
              <w:jc w:val="center"/>
              <w:rPr>
                <w:sz w:val="22"/>
                <w:szCs w:val="22"/>
                <w:lang w:val="ro-RO"/>
              </w:rPr>
            </w:pPr>
          </w:p>
        </w:tc>
      </w:tr>
      <w:tr w:rsidR="00CE1772" w:rsidRPr="004453B1" w:rsidTr="00C1331A">
        <w:tc>
          <w:tcPr>
            <w:tcW w:w="4786" w:type="dxa"/>
            <w:shd w:val="clear" w:color="auto" w:fill="auto"/>
          </w:tcPr>
          <w:p w:rsidR="00724D44" w:rsidRPr="004453B1" w:rsidRDefault="00724D44" w:rsidP="004453B1">
            <w:pPr>
              <w:pStyle w:val="BodyText3"/>
              <w:spacing w:after="0"/>
              <w:jc w:val="both"/>
              <w:rPr>
                <w:b/>
                <w:bCs/>
                <w:sz w:val="22"/>
                <w:szCs w:val="22"/>
              </w:rPr>
            </w:pPr>
            <w:r w:rsidRPr="004453B1">
              <w:rPr>
                <w:b/>
                <w:bCs/>
                <w:sz w:val="22"/>
                <w:szCs w:val="22"/>
              </w:rPr>
              <w:lastRenderedPageBreak/>
              <w:t>II. MODUL: ORGANIZARE ȘI CONDUCEREA GRUPURILOR</w:t>
            </w:r>
          </w:p>
          <w:p w:rsidR="00724D44" w:rsidRPr="004453B1" w:rsidRDefault="00724D44" w:rsidP="004453B1">
            <w:pPr>
              <w:pStyle w:val="BodyText3"/>
              <w:spacing w:after="0"/>
              <w:jc w:val="both"/>
              <w:rPr>
                <w:bCs/>
                <w:sz w:val="22"/>
                <w:szCs w:val="22"/>
              </w:rPr>
            </w:pPr>
            <w:r w:rsidRPr="004453B1">
              <w:rPr>
                <w:b/>
                <w:bCs/>
                <w:sz w:val="22"/>
                <w:szCs w:val="22"/>
              </w:rPr>
              <w:t>Săptămâna 6</w:t>
            </w:r>
            <w:r w:rsidRPr="004453B1">
              <w:rPr>
                <w:bCs/>
                <w:sz w:val="22"/>
                <w:szCs w:val="22"/>
              </w:rPr>
              <w:t xml:space="preserve">. Organizarea unui grup ambulatoriu, </w:t>
            </w:r>
          </w:p>
          <w:p w:rsidR="00724D44" w:rsidRPr="004453B1" w:rsidRDefault="00724D44" w:rsidP="004453B1">
            <w:pPr>
              <w:pStyle w:val="BodyText3"/>
              <w:spacing w:after="0"/>
              <w:jc w:val="both"/>
              <w:rPr>
                <w:bCs/>
                <w:sz w:val="22"/>
                <w:szCs w:val="22"/>
              </w:rPr>
            </w:pPr>
            <w:r w:rsidRPr="004453B1">
              <w:rPr>
                <w:b/>
                <w:bCs/>
                <w:sz w:val="22"/>
                <w:szCs w:val="22"/>
              </w:rPr>
              <w:t>Săptămâna 7.</w:t>
            </w:r>
            <w:r w:rsidRPr="004453B1">
              <w:rPr>
                <w:bCs/>
                <w:sz w:val="22"/>
                <w:szCs w:val="22"/>
              </w:rPr>
              <w:t xml:space="preserve"> Proiectarea şi managementul muncii în grupurile, </w:t>
            </w:r>
          </w:p>
          <w:p w:rsidR="00724D44" w:rsidRPr="004453B1" w:rsidRDefault="00724D44" w:rsidP="004453B1">
            <w:pPr>
              <w:pStyle w:val="BodyText3"/>
              <w:spacing w:after="0"/>
              <w:jc w:val="both"/>
              <w:rPr>
                <w:bCs/>
                <w:sz w:val="22"/>
                <w:szCs w:val="22"/>
              </w:rPr>
            </w:pPr>
            <w:r w:rsidRPr="004453B1">
              <w:rPr>
                <w:b/>
                <w:bCs/>
                <w:sz w:val="22"/>
                <w:szCs w:val="22"/>
              </w:rPr>
              <w:t>Săptămâna 8.</w:t>
            </w:r>
            <w:r w:rsidRPr="004453B1">
              <w:rPr>
                <w:bCs/>
                <w:sz w:val="22"/>
                <w:szCs w:val="22"/>
              </w:rPr>
              <w:t xml:space="preserve"> Specificul integrări experienţelor – terminarea grupurilor</w:t>
            </w:r>
          </w:p>
          <w:p w:rsidR="00724D44" w:rsidRPr="004453B1" w:rsidRDefault="00724D44" w:rsidP="004453B1">
            <w:pPr>
              <w:pStyle w:val="BodyText3"/>
              <w:spacing w:after="0"/>
              <w:jc w:val="both"/>
              <w:rPr>
                <w:bCs/>
                <w:sz w:val="22"/>
                <w:szCs w:val="22"/>
              </w:rPr>
            </w:pPr>
            <w:r w:rsidRPr="004453B1">
              <w:rPr>
                <w:b/>
                <w:bCs/>
                <w:sz w:val="22"/>
                <w:szCs w:val="22"/>
              </w:rPr>
              <w:t>Săptămâna 9</w:t>
            </w:r>
            <w:r w:rsidRPr="004453B1">
              <w:rPr>
                <w:bCs/>
                <w:sz w:val="22"/>
                <w:szCs w:val="22"/>
              </w:rPr>
              <w:t>. Conducerea grupurilor, personalitatea liederului</w:t>
            </w:r>
          </w:p>
          <w:p w:rsidR="00724D44" w:rsidRPr="004453B1" w:rsidRDefault="00724D44" w:rsidP="004453B1">
            <w:pPr>
              <w:pStyle w:val="BodyText3"/>
              <w:spacing w:after="0"/>
              <w:jc w:val="both"/>
              <w:rPr>
                <w:bCs/>
                <w:sz w:val="22"/>
                <w:szCs w:val="22"/>
                <w:lang w:val="fr-FR"/>
              </w:rPr>
            </w:pPr>
            <w:r w:rsidRPr="004453B1">
              <w:rPr>
                <w:b/>
                <w:bCs/>
                <w:sz w:val="22"/>
                <w:szCs w:val="22"/>
              </w:rPr>
              <w:t>Săptămâna 10.</w:t>
            </w:r>
            <w:r w:rsidRPr="004453B1">
              <w:rPr>
                <w:bCs/>
                <w:sz w:val="22"/>
                <w:szCs w:val="22"/>
              </w:rPr>
              <w:t xml:space="preserve"> </w:t>
            </w:r>
            <w:r w:rsidRPr="004453B1">
              <w:rPr>
                <w:bCs/>
                <w:sz w:val="22"/>
                <w:szCs w:val="22"/>
                <w:lang w:val="fr-FR"/>
              </w:rPr>
              <w:t>Sarcinile liederului: grupuri de dezvoltare personală și terapiile de grup</w:t>
            </w:r>
          </w:p>
          <w:p w:rsidR="00724D44" w:rsidRPr="004453B1" w:rsidRDefault="00724D44" w:rsidP="004453B1">
            <w:pPr>
              <w:pStyle w:val="BodyText3"/>
              <w:spacing w:after="0"/>
              <w:jc w:val="both"/>
              <w:rPr>
                <w:bCs/>
                <w:sz w:val="22"/>
                <w:szCs w:val="22"/>
                <w:lang w:val="fr-FR"/>
              </w:rPr>
            </w:pPr>
            <w:r w:rsidRPr="004453B1">
              <w:rPr>
                <w:b/>
                <w:bCs/>
                <w:sz w:val="22"/>
                <w:szCs w:val="22"/>
                <w:lang w:val="fr-FR"/>
              </w:rPr>
              <w:t>Săptămâna 11.</w:t>
            </w:r>
            <w:r w:rsidRPr="004453B1">
              <w:rPr>
                <w:bCs/>
                <w:sz w:val="22"/>
                <w:szCs w:val="22"/>
                <w:lang w:val="fr-FR"/>
              </w:rPr>
              <w:t xml:space="preserve"> Conducerea grupurilor aplicate în asistenţa socială (rezolvare de sarcini)</w:t>
            </w:r>
          </w:p>
          <w:p w:rsidR="00724D44" w:rsidRPr="004453B1" w:rsidRDefault="00724D44" w:rsidP="004453B1">
            <w:pPr>
              <w:pStyle w:val="Subtitle"/>
              <w:tabs>
                <w:tab w:val="num" w:pos="2160"/>
              </w:tabs>
              <w:jc w:val="both"/>
              <w:rPr>
                <w:bCs/>
                <w:sz w:val="22"/>
                <w:szCs w:val="22"/>
                <w:lang w:val="ro-RO"/>
              </w:rPr>
            </w:pPr>
            <w:r w:rsidRPr="004453B1">
              <w:rPr>
                <w:bCs/>
                <w:sz w:val="22"/>
                <w:szCs w:val="22"/>
              </w:rPr>
              <w:t>BIBLIOGRAFIE pentru s</w:t>
            </w:r>
            <w:r w:rsidRPr="004453B1">
              <w:rPr>
                <w:bCs/>
                <w:sz w:val="22"/>
                <w:szCs w:val="22"/>
                <w:lang w:val="ro-RO"/>
              </w:rPr>
              <w:t>ăptămânile 6-11.</w:t>
            </w:r>
          </w:p>
          <w:p w:rsidR="00724D44" w:rsidRPr="004453B1" w:rsidRDefault="00724D44" w:rsidP="004453B1">
            <w:pPr>
              <w:pStyle w:val="BodyText3"/>
              <w:spacing w:after="0"/>
              <w:jc w:val="both"/>
              <w:rPr>
                <w:b/>
                <w:bCs/>
                <w:sz w:val="22"/>
                <w:szCs w:val="22"/>
                <w:lang w:val="fr-FR"/>
              </w:rPr>
            </w:pPr>
          </w:p>
          <w:p w:rsidR="00CE1772" w:rsidRPr="004453B1" w:rsidRDefault="00CE1772" w:rsidP="004453B1">
            <w:pPr>
              <w:rPr>
                <w:b/>
                <w:sz w:val="22"/>
                <w:szCs w:val="22"/>
                <w:lang w:val="ro-RO"/>
              </w:rPr>
            </w:pPr>
          </w:p>
        </w:tc>
        <w:tc>
          <w:tcPr>
            <w:tcW w:w="2552" w:type="dxa"/>
            <w:shd w:val="clear" w:color="auto" w:fill="auto"/>
            <w:vAlign w:val="center"/>
          </w:tcPr>
          <w:p w:rsidR="00CE1772" w:rsidRPr="004453B1" w:rsidRDefault="00705405" w:rsidP="004453B1">
            <w:pPr>
              <w:jc w:val="center"/>
              <w:rPr>
                <w:sz w:val="22"/>
                <w:szCs w:val="22"/>
                <w:lang w:val="ro-RO"/>
              </w:rPr>
            </w:pPr>
            <w:r w:rsidRPr="004453B1">
              <w:rPr>
                <w:sz w:val="22"/>
                <w:szCs w:val="22"/>
                <w:lang w:val="ro-RO"/>
              </w:rPr>
              <w:t>Studiu individual, documentare, studii de caz, pregătire referate, proiecte, consiliere</w:t>
            </w:r>
          </w:p>
        </w:tc>
        <w:tc>
          <w:tcPr>
            <w:tcW w:w="2562" w:type="dxa"/>
            <w:shd w:val="clear" w:color="auto" w:fill="auto"/>
            <w:vAlign w:val="center"/>
          </w:tcPr>
          <w:p w:rsidR="00CE1772" w:rsidRPr="004453B1" w:rsidRDefault="00CE1772" w:rsidP="004453B1">
            <w:pPr>
              <w:jc w:val="center"/>
              <w:rPr>
                <w:sz w:val="22"/>
                <w:szCs w:val="22"/>
                <w:lang w:val="ro-RO"/>
              </w:rPr>
            </w:pPr>
          </w:p>
        </w:tc>
      </w:tr>
      <w:tr w:rsidR="00CE1772" w:rsidRPr="004453B1" w:rsidTr="00C1331A">
        <w:tc>
          <w:tcPr>
            <w:tcW w:w="4786" w:type="dxa"/>
            <w:shd w:val="clear" w:color="auto" w:fill="auto"/>
          </w:tcPr>
          <w:p w:rsidR="00724D44" w:rsidRPr="004453B1" w:rsidRDefault="00724D44" w:rsidP="004453B1">
            <w:pPr>
              <w:pStyle w:val="BodyText3"/>
              <w:spacing w:after="0"/>
              <w:jc w:val="both"/>
              <w:rPr>
                <w:b/>
                <w:bCs/>
                <w:sz w:val="22"/>
                <w:szCs w:val="22"/>
                <w:lang w:val="fr-FR"/>
              </w:rPr>
            </w:pPr>
            <w:r w:rsidRPr="004453B1">
              <w:rPr>
                <w:b/>
                <w:bCs/>
                <w:sz w:val="22"/>
                <w:szCs w:val="22"/>
                <w:lang w:val="fr-FR"/>
              </w:rPr>
              <w:t>III. MODUL: METODICA ŞI TEHNICI DE CONDUCRE ALE GRUPURILOR</w:t>
            </w:r>
          </w:p>
          <w:p w:rsidR="00724D44" w:rsidRPr="004453B1" w:rsidRDefault="00724D44" w:rsidP="004453B1">
            <w:pPr>
              <w:pStyle w:val="BodyText3"/>
              <w:spacing w:after="0"/>
              <w:jc w:val="both"/>
              <w:rPr>
                <w:bCs/>
                <w:sz w:val="22"/>
                <w:szCs w:val="22"/>
                <w:lang w:val="fr-FR"/>
              </w:rPr>
            </w:pPr>
            <w:r w:rsidRPr="004453B1">
              <w:rPr>
                <w:b/>
                <w:sz w:val="22"/>
                <w:szCs w:val="22"/>
                <w:lang w:val="fr-FR"/>
              </w:rPr>
              <w:t>Săptămâna  12.</w:t>
            </w:r>
            <w:r w:rsidRPr="004453B1">
              <w:rPr>
                <w:sz w:val="22"/>
                <w:szCs w:val="22"/>
                <w:lang w:val="fr-FR"/>
              </w:rPr>
              <w:t xml:space="preserve"> </w:t>
            </w:r>
            <w:r w:rsidRPr="004453B1">
              <w:rPr>
                <w:bCs/>
                <w:sz w:val="22"/>
                <w:szCs w:val="22"/>
                <w:lang w:val="fr-FR"/>
              </w:rPr>
              <w:t xml:space="preserve">Terapii analitice,  Grupul de psihodrama, </w:t>
            </w:r>
          </w:p>
          <w:p w:rsidR="00724D44" w:rsidRPr="004453B1" w:rsidRDefault="00724D44" w:rsidP="004453B1">
            <w:pPr>
              <w:pStyle w:val="BodyText3"/>
              <w:spacing w:after="0"/>
              <w:jc w:val="both"/>
              <w:rPr>
                <w:bCs/>
                <w:sz w:val="22"/>
                <w:szCs w:val="22"/>
                <w:lang w:val="fr-FR"/>
              </w:rPr>
            </w:pPr>
            <w:r w:rsidRPr="004453B1">
              <w:rPr>
                <w:b/>
                <w:sz w:val="22"/>
                <w:szCs w:val="22"/>
                <w:lang w:val="fr-FR"/>
              </w:rPr>
              <w:t>Săptămâna  13.</w:t>
            </w:r>
            <w:r w:rsidRPr="004453B1">
              <w:rPr>
                <w:sz w:val="22"/>
                <w:szCs w:val="22"/>
                <w:lang w:val="fr-FR"/>
              </w:rPr>
              <w:t xml:space="preserve"> </w:t>
            </w:r>
            <w:r w:rsidRPr="004453B1">
              <w:rPr>
                <w:bCs/>
                <w:sz w:val="22"/>
                <w:szCs w:val="22"/>
                <w:lang w:val="fr-FR"/>
              </w:rPr>
              <w:t>Rogers este o metodă centrat pe persoană, Relaxare și terapie cu simboluri, Exerciții structurate în activitatea de grup</w:t>
            </w:r>
          </w:p>
          <w:p w:rsidR="00724D44" w:rsidRPr="004453B1" w:rsidRDefault="00724D44" w:rsidP="004453B1">
            <w:pPr>
              <w:pStyle w:val="Subtitle"/>
              <w:tabs>
                <w:tab w:val="num" w:pos="2160"/>
              </w:tabs>
              <w:jc w:val="both"/>
              <w:rPr>
                <w:bCs/>
                <w:sz w:val="22"/>
                <w:szCs w:val="22"/>
                <w:lang w:val="ro-RO"/>
              </w:rPr>
            </w:pPr>
            <w:r w:rsidRPr="004453B1">
              <w:rPr>
                <w:bCs/>
                <w:sz w:val="22"/>
                <w:szCs w:val="22"/>
              </w:rPr>
              <w:t>BIBLIOGRAFIE pentru s</w:t>
            </w:r>
            <w:r w:rsidRPr="004453B1">
              <w:rPr>
                <w:bCs/>
                <w:sz w:val="22"/>
                <w:szCs w:val="22"/>
                <w:lang w:val="ro-RO"/>
              </w:rPr>
              <w:t>ăptămânile 12-13.</w:t>
            </w:r>
          </w:p>
          <w:p w:rsidR="00CE1772" w:rsidRPr="004453B1" w:rsidRDefault="00CE1772" w:rsidP="004453B1">
            <w:pPr>
              <w:rPr>
                <w:b/>
                <w:sz w:val="22"/>
                <w:szCs w:val="22"/>
                <w:lang w:val="ro-RO"/>
              </w:rPr>
            </w:pPr>
          </w:p>
        </w:tc>
        <w:tc>
          <w:tcPr>
            <w:tcW w:w="2552" w:type="dxa"/>
            <w:shd w:val="clear" w:color="auto" w:fill="auto"/>
            <w:vAlign w:val="center"/>
          </w:tcPr>
          <w:p w:rsidR="00CE1772" w:rsidRPr="004453B1" w:rsidRDefault="00705405" w:rsidP="004453B1">
            <w:pPr>
              <w:jc w:val="center"/>
              <w:rPr>
                <w:sz w:val="22"/>
                <w:szCs w:val="22"/>
                <w:lang w:val="ro-RO"/>
              </w:rPr>
            </w:pPr>
            <w:r w:rsidRPr="004453B1">
              <w:rPr>
                <w:sz w:val="22"/>
                <w:szCs w:val="22"/>
                <w:lang w:val="ro-RO"/>
              </w:rPr>
              <w:t>Studiu individual, documentare, studii de caz, pregătire referate, proiecte, consiliere</w:t>
            </w:r>
          </w:p>
        </w:tc>
        <w:tc>
          <w:tcPr>
            <w:tcW w:w="2562" w:type="dxa"/>
            <w:shd w:val="clear" w:color="auto" w:fill="auto"/>
            <w:vAlign w:val="center"/>
          </w:tcPr>
          <w:p w:rsidR="00CE1772" w:rsidRPr="004453B1" w:rsidRDefault="00CE1772" w:rsidP="004453B1">
            <w:pPr>
              <w:jc w:val="center"/>
              <w:rPr>
                <w:sz w:val="22"/>
                <w:szCs w:val="22"/>
                <w:lang w:val="ro-RO"/>
              </w:rPr>
            </w:pPr>
          </w:p>
        </w:tc>
      </w:tr>
      <w:tr w:rsidR="00CE1772" w:rsidRPr="004453B1" w:rsidTr="00C1331A">
        <w:tc>
          <w:tcPr>
            <w:tcW w:w="4786" w:type="dxa"/>
            <w:shd w:val="clear" w:color="auto" w:fill="auto"/>
          </w:tcPr>
          <w:p w:rsidR="00724D44" w:rsidRPr="004453B1" w:rsidRDefault="00724D44" w:rsidP="004453B1">
            <w:pPr>
              <w:pStyle w:val="BodyText3"/>
              <w:spacing w:after="0"/>
              <w:jc w:val="both"/>
              <w:rPr>
                <w:b/>
                <w:bCs/>
                <w:sz w:val="22"/>
                <w:szCs w:val="22"/>
                <w:lang w:val="fr-FR"/>
              </w:rPr>
            </w:pPr>
            <w:r w:rsidRPr="004453B1">
              <w:rPr>
                <w:b/>
                <w:bCs/>
                <w:sz w:val="22"/>
                <w:szCs w:val="22"/>
                <w:lang w:val="fr-FR"/>
              </w:rPr>
              <w:t> </w:t>
            </w:r>
          </w:p>
          <w:p w:rsidR="00724D44" w:rsidRPr="004453B1" w:rsidRDefault="00724D44" w:rsidP="004453B1">
            <w:pPr>
              <w:rPr>
                <w:b/>
                <w:sz w:val="22"/>
                <w:szCs w:val="22"/>
                <w:lang w:val="fr-FR"/>
              </w:rPr>
            </w:pPr>
            <w:r w:rsidRPr="004453B1">
              <w:rPr>
                <w:b/>
                <w:sz w:val="22"/>
                <w:szCs w:val="22"/>
                <w:lang w:val="fr-FR"/>
              </w:rPr>
              <w:t>IV. MODUL: DOUĂ APLICAȚII ALE MUNCII CU GRUPURILE</w:t>
            </w:r>
          </w:p>
          <w:p w:rsidR="00724D44" w:rsidRPr="004453B1" w:rsidRDefault="00724D44" w:rsidP="004453B1">
            <w:pPr>
              <w:rPr>
                <w:sz w:val="22"/>
                <w:szCs w:val="22"/>
                <w:lang w:val="fr-FR"/>
              </w:rPr>
            </w:pPr>
            <w:r w:rsidRPr="004453B1">
              <w:rPr>
                <w:b/>
                <w:sz w:val="22"/>
                <w:szCs w:val="22"/>
                <w:lang w:val="fr-FR"/>
              </w:rPr>
              <w:t>Săptămâna  14</w:t>
            </w:r>
            <w:r w:rsidRPr="004453B1">
              <w:rPr>
                <w:sz w:val="22"/>
                <w:szCs w:val="22"/>
                <w:lang w:val="fr-FR"/>
              </w:rPr>
              <w:t>. Grupuri organizate cu scop pedagogic, Specificul muncii cu grupurile în asistenţa socială</w:t>
            </w:r>
          </w:p>
          <w:p w:rsidR="00724D44" w:rsidRPr="004453B1" w:rsidRDefault="00724D44" w:rsidP="004453B1">
            <w:pPr>
              <w:pStyle w:val="Subtitle"/>
              <w:tabs>
                <w:tab w:val="num" w:pos="2160"/>
              </w:tabs>
              <w:jc w:val="both"/>
              <w:rPr>
                <w:bCs/>
                <w:sz w:val="22"/>
                <w:szCs w:val="22"/>
                <w:lang w:val="ro-RO"/>
              </w:rPr>
            </w:pPr>
            <w:r w:rsidRPr="004453B1">
              <w:rPr>
                <w:bCs/>
                <w:sz w:val="22"/>
                <w:szCs w:val="22"/>
              </w:rPr>
              <w:t>BIBLIOGRAFIE pentru s</w:t>
            </w:r>
            <w:r w:rsidRPr="004453B1">
              <w:rPr>
                <w:bCs/>
                <w:sz w:val="22"/>
                <w:szCs w:val="22"/>
                <w:lang w:val="ro-RO"/>
              </w:rPr>
              <w:t>ăptămânile 14.</w:t>
            </w:r>
          </w:p>
          <w:p w:rsidR="00CE1772" w:rsidRPr="004453B1" w:rsidRDefault="00CE1772" w:rsidP="004453B1">
            <w:pPr>
              <w:rPr>
                <w:b/>
                <w:sz w:val="22"/>
                <w:szCs w:val="22"/>
                <w:lang w:val="ro-RO"/>
              </w:rPr>
            </w:pPr>
          </w:p>
        </w:tc>
        <w:tc>
          <w:tcPr>
            <w:tcW w:w="2552" w:type="dxa"/>
            <w:shd w:val="clear" w:color="auto" w:fill="auto"/>
            <w:vAlign w:val="center"/>
          </w:tcPr>
          <w:p w:rsidR="00CE1772" w:rsidRPr="004453B1" w:rsidRDefault="00705405" w:rsidP="004453B1">
            <w:pPr>
              <w:jc w:val="center"/>
              <w:rPr>
                <w:sz w:val="22"/>
                <w:szCs w:val="22"/>
                <w:lang w:val="ro-RO"/>
              </w:rPr>
            </w:pPr>
            <w:r w:rsidRPr="004453B1">
              <w:rPr>
                <w:sz w:val="22"/>
                <w:szCs w:val="22"/>
                <w:lang w:val="ro-RO"/>
              </w:rPr>
              <w:t>Studiu individual, documentare, studii de caz, pregătire referate, proiecte, consiliere</w:t>
            </w:r>
          </w:p>
        </w:tc>
        <w:tc>
          <w:tcPr>
            <w:tcW w:w="2562" w:type="dxa"/>
            <w:shd w:val="clear" w:color="auto" w:fill="auto"/>
            <w:vAlign w:val="center"/>
          </w:tcPr>
          <w:p w:rsidR="00CE1772" w:rsidRPr="004453B1" w:rsidRDefault="00CE1772" w:rsidP="004453B1">
            <w:pPr>
              <w:jc w:val="center"/>
              <w:rPr>
                <w:sz w:val="22"/>
                <w:szCs w:val="22"/>
                <w:lang w:val="ro-RO"/>
              </w:rPr>
            </w:pPr>
          </w:p>
        </w:tc>
      </w:tr>
      <w:tr w:rsidR="00DF5C86" w:rsidRPr="004453B1" w:rsidTr="00C1331A">
        <w:tc>
          <w:tcPr>
            <w:tcW w:w="9900" w:type="dxa"/>
            <w:gridSpan w:val="3"/>
            <w:shd w:val="clear" w:color="auto" w:fill="auto"/>
          </w:tcPr>
          <w:p w:rsidR="00DF5C86" w:rsidRPr="004453B1" w:rsidRDefault="00DF5C86" w:rsidP="004453B1">
            <w:pPr>
              <w:rPr>
                <w:sz w:val="22"/>
                <w:szCs w:val="22"/>
                <w:lang w:val="ro-RO"/>
              </w:rPr>
            </w:pPr>
            <w:r w:rsidRPr="004453B1">
              <w:rPr>
                <w:sz w:val="22"/>
                <w:szCs w:val="22"/>
                <w:lang w:val="ro-RO"/>
              </w:rPr>
              <w:t>Bibliografie:</w:t>
            </w:r>
          </w:p>
          <w:p w:rsidR="00705405" w:rsidRPr="004453B1" w:rsidRDefault="00705405" w:rsidP="004453B1">
            <w:pPr>
              <w:rPr>
                <w:sz w:val="22"/>
                <w:szCs w:val="22"/>
                <w:lang w:val="ro-RO"/>
              </w:rPr>
            </w:pPr>
            <w:r w:rsidRPr="004453B1">
              <w:rPr>
                <w:noProof/>
                <w:sz w:val="22"/>
                <w:szCs w:val="22"/>
                <w:lang w:val="ro-RO"/>
              </w:rPr>
              <w:t>ALBERT-LŐRINCZ ENIKŐ, (2019), A csoportokkal való munka módszertani kérdései – Curs ID</w:t>
            </w:r>
          </w:p>
          <w:p w:rsidR="00206C44" w:rsidRPr="004453B1" w:rsidRDefault="00206C44" w:rsidP="004453B1">
            <w:pPr>
              <w:numPr>
                <w:ilvl w:val="3"/>
                <w:numId w:val="0"/>
              </w:numPr>
              <w:tabs>
                <w:tab w:val="num" w:pos="0"/>
              </w:tabs>
              <w:rPr>
                <w:noProof/>
                <w:sz w:val="22"/>
                <w:szCs w:val="22"/>
                <w:lang w:val="ro-RO"/>
              </w:rPr>
            </w:pPr>
            <w:r w:rsidRPr="004453B1">
              <w:rPr>
                <w:noProof/>
                <w:sz w:val="22"/>
                <w:szCs w:val="22"/>
                <w:lang w:val="ro-RO"/>
              </w:rPr>
              <w:t>ALBERT-LŐRINCZ ENIKŐ, (2004), II. Bővített újrakiadás, A csoportokkal való munka módszertani kérdései, Scientia Kiadó, Kolozsvár</w:t>
            </w:r>
          </w:p>
          <w:p w:rsidR="00206C44" w:rsidRPr="004453B1" w:rsidRDefault="00206C44" w:rsidP="004453B1">
            <w:pPr>
              <w:numPr>
                <w:ilvl w:val="3"/>
                <w:numId w:val="0"/>
              </w:numPr>
              <w:tabs>
                <w:tab w:val="num" w:pos="0"/>
              </w:tabs>
              <w:rPr>
                <w:noProof/>
                <w:sz w:val="22"/>
                <w:szCs w:val="22"/>
              </w:rPr>
            </w:pPr>
            <w:r w:rsidRPr="004453B1">
              <w:rPr>
                <w:bCs/>
                <w:kern w:val="36"/>
                <w:sz w:val="22"/>
                <w:szCs w:val="22"/>
              </w:rPr>
              <w:t>HAEN, Craig,  WEBB, Nabcy Boyd eds. (2019) : Creative Arts-Based Group Therapy with Adolescents: Theory and Practice, Routledge, New York</w:t>
            </w:r>
          </w:p>
          <w:p w:rsidR="00206C44" w:rsidRPr="004453B1" w:rsidRDefault="00206C44" w:rsidP="004453B1">
            <w:pPr>
              <w:numPr>
                <w:ilvl w:val="3"/>
                <w:numId w:val="0"/>
              </w:numPr>
              <w:tabs>
                <w:tab w:val="num" w:pos="0"/>
              </w:tabs>
              <w:rPr>
                <w:sz w:val="22"/>
                <w:szCs w:val="22"/>
              </w:rPr>
            </w:pPr>
            <w:r w:rsidRPr="004453B1">
              <w:rPr>
                <w:sz w:val="22"/>
                <w:szCs w:val="22"/>
              </w:rPr>
              <w:t xml:space="preserve">PIKÓ B., (2004), Csoporthatások a serdülők identitás-formálódásában, kapcsolati struktúrájában és egészségmagatartásában, Pszichoterápia , (2004), 13:16-24  </w:t>
            </w:r>
          </w:p>
          <w:p w:rsidR="00206C44" w:rsidRPr="004453B1" w:rsidRDefault="00206C44" w:rsidP="004453B1">
            <w:pPr>
              <w:numPr>
                <w:ilvl w:val="3"/>
                <w:numId w:val="0"/>
              </w:numPr>
              <w:tabs>
                <w:tab w:val="num" w:pos="0"/>
              </w:tabs>
              <w:rPr>
                <w:sz w:val="22"/>
                <w:szCs w:val="22"/>
              </w:rPr>
            </w:pPr>
            <w:r w:rsidRPr="004453B1">
              <w:rPr>
                <w:sz w:val="22"/>
                <w:szCs w:val="22"/>
              </w:rPr>
              <w:t>BAGDY, E., (2005), Szupervizíó, egyén - csoport - szervezet, Kinizsi Nyomda, Debrecen</w:t>
            </w:r>
          </w:p>
          <w:p w:rsidR="00206C44" w:rsidRPr="004453B1" w:rsidRDefault="00206C44" w:rsidP="004453B1">
            <w:pPr>
              <w:numPr>
                <w:ilvl w:val="3"/>
                <w:numId w:val="0"/>
              </w:numPr>
              <w:tabs>
                <w:tab w:val="num" w:pos="0"/>
              </w:tabs>
              <w:rPr>
                <w:noProof/>
                <w:sz w:val="22"/>
                <w:szCs w:val="22"/>
              </w:rPr>
            </w:pPr>
            <w:r w:rsidRPr="004453B1">
              <w:rPr>
                <w:noProof/>
                <w:sz w:val="22"/>
                <w:szCs w:val="22"/>
              </w:rPr>
              <w:t>BARCY M., (2000), Elmosódott határok, kontúros csoportvezetés avagy személyiségfejlesztő csoportok a felsőoktatásban. Pszichoterápia, 2000, 9: 5-15</w:t>
            </w:r>
          </w:p>
          <w:p w:rsidR="00206C44" w:rsidRPr="004453B1" w:rsidRDefault="00206C44" w:rsidP="004453B1">
            <w:pPr>
              <w:numPr>
                <w:ilvl w:val="3"/>
                <w:numId w:val="0"/>
              </w:numPr>
              <w:tabs>
                <w:tab w:val="num" w:pos="0"/>
              </w:tabs>
              <w:rPr>
                <w:bCs/>
                <w:kern w:val="36"/>
                <w:sz w:val="22"/>
                <w:szCs w:val="22"/>
              </w:rPr>
            </w:pPr>
            <w:r w:rsidRPr="004453B1">
              <w:rPr>
                <w:noProof/>
                <w:sz w:val="22"/>
                <w:szCs w:val="22"/>
              </w:rPr>
              <w:t>MA</w:t>
            </w:r>
            <w:r w:rsidRPr="004453B1">
              <w:rPr>
                <w:bCs/>
                <w:kern w:val="36"/>
                <w:sz w:val="22"/>
                <w:szCs w:val="22"/>
              </w:rPr>
              <w:t>CGOWAN, M. J., HANBIDGE, A. S., (2015): Best practice in social work with groups. In Corcoran, K., Roberts, A., Soial Worker’s Desk Reference 3</w:t>
            </w:r>
            <w:r w:rsidRPr="004453B1">
              <w:rPr>
                <w:bCs/>
                <w:kern w:val="36"/>
                <w:sz w:val="22"/>
                <w:szCs w:val="22"/>
                <w:vertAlign w:val="superscript"/>
              </w:rPr>
              <w:t>rd</w:t>
            </w:r>
            <w:r w:rsidRPr="004453B1">
              <w:rPr>
                <w:bCs/>
                <w:kern w:val="36"/>
                <w:sz w:val="22"/>
                <w:szCs w:val="22"/>
              </w:rPr>
              <w:t xml:space="preserve"> Ed. (734-746) New York, Oxford</w:t>
            </w:r>
          </w:p>
          <w:p w:rsidR="00206C44" w:rsidRPr="004453B1" w:rsidRDefault="00206C44" w:rsidP="004453B1">
            <w:pPr>
              <w:numPr>
                <w:ilvl w:val="3"/>
                <w:numId w:val="0"/>
              </w:numPr>
              <w:tabs>
                <w:tab w:val="num" w:pos="0"/>
              </w:tabs>
              <w:rPr>
                <w:sz w:val="22"/>
                <w:szCs w:val="22"/>
              </w:rPr>
            </w:pPr>
            <w:r w:rsidRPr="004453B1">
              <w:rPr>
                <w:sz w:val="22"/>
                <w:szCs w:val="22"/>
              </w:rPr>
              <w:lastRenderedPageBreak/>
              <w:t>MURESAN A,  (2005), Cunoastera si conducerea grupurilor sociale, Cluj-Napoca, Editura Accent</w:t>
            </w:r>
          </w:p>
          <w:p w:rsidR="00206C44" w:rsidRPr="004453B1" w:rsidRDefault="00206C44" w:rsidP="004453B1">
            <w:pPr>
              <w:numPr>
                <w:ilvl w:val="3"/>
                <w:numId w:val="0"/>
              </w:numPr>
              <w:tabs>
                <w:tab w:val="num" w:pos="0"/>
              </w:tabs>
              <w:rPr>
                <w:noProof/>
                <w:sz w:val="22"/>
                <w:szCs w:val="22"/>
              </w:rPr>
            </w:pPr>
            <w:r w:rsidRPr="004453B1">
              <w:rPr>
                <w:noProof/>
                <w:sz w:val="22"/>
                <w:szCs w:val="22"/>
              </w:rPr>
              <w:t>MÉSZÁROS A., (2004), Tanulócsoportok, intenziv csoportok, tréningek, in. Klein S., Vezetés- és szervezetpszichológia, Edge 2000 Kft., Budapest</w:t>
            </w:r>
          </w:p>
          <w:p w:rsidR="00206C44" w:rsidRPr="004453B1" w:rsidRDefault="00206C44" w:rsidP="004453B1">
            <w:pPr>
              <w:numPr>
                <w:ilvl w:val="3"/>
                <w:numId w:val="0"/>
              </w:numPr>
              <w:tabs>
                <w:tab w:val="num" w:pos="0"/>
              </w:tabs>
              <w:rPr>
                <w:sz w:val="22"/>
                <w:szCs w:val="22"/>
                <w:lang w:val="ro-RO"/>
              </w:rPr>
            </w:pPr>
            <w:r w:rsidRPr="004453B1">
              <w:rPr>
                <w:sz w:val="22"/>
                <w:szCs w:val="22"/>
              </w:rPr>
              <w:t>Pierre de VISSCHER, NECULAU A., (2001), Dinamica grupurilor restr</w:t>
            </w:r>
            <w:r w:rsidRPr="004453B1">
              <w:rPr>
                <w:sz w:val="22"/>
                <w:szCs w:val="22"/>
                <w:lang w:val="ro-RO"/>
              </w:rPr>
              <w:t>ânse, Ed. Polirom, Iasi</w:t>
            </w:r>
          </w:p>
          <w:p w:rsidR="00206C44" w:rsidRPr="004453B1" w:rsidRDefault="00206C44" w:rsidP="004453B1">
            <w:pPr>
              <w:numPr>
                <w:ilvl w:val="3"/>
                <w:numId w:val="0"/>
              </w:numPr>
              <w:tabs>
                <w:tab w:val="num" w:pos="0"/>
              </w:tabs>
              <w:rPr>
                <w:sz w:val="22"/>
                <w:szCs w:val="22"/>
              </w:rPr>
            </w:pPr>
            <w:r w:rsidRPr="004453B1">
              <w:rPr>
                <w:sz w:val="22"/>
                <w:szCs w:val="22"/>
              </w:rPr>
              <w:t>SZŐNYI, G., FÜREDI J., szerk. (2000), A pszichoterápia tankönyve, Medicina, Budapest</w:t>
            </w:r>
          </w:p>
          <w:p w:rsidR="00206C44" w:rsidRPr="004453B1" w:rsidRDefault="00206C44" w:rsidP="004453B1">
            <w:pPr>
              <w:numPr>
                <w:ilvl w:val="3"/>
                <w:numId w:val="0"/>
              </w:numPr>
              <w:tabs>
                <w:tab w:val="num" w:pos="0"/>
              </w:tabs>
              <w:rPr>
                <w:noProof/>
                <w:sz w:val="22"/>
                <w:szCs w:val="22"/>
              </w:rPr>
            </w:pPr>
            <w:r w:rsidRPr="004453B1">
              <w:rPr>
                <w:noProof/>
                <w:sz w:val="22"/>
                <w:szCs w:val="22"/>
              </w:rPr>
              <w:t>RUDAS J., (2005), Delfi Örökösei, Gondolat, Bp</w:t>
            </w:r>
          </w:p>
          <w:p w:rsidR="00206C44" w:rsidRPr="004453B1" w:rsidRDefault="00206C44" w:rsidP="004453B1">
            <w:pPr>
              <w:numPr>
                <w:ilvl w:val="3"/>
                <w:numId w:val="0"/>
              </w:numPr>
              <w:tabs>
                <w:tab w:val="num" w:pos="0"/>
              </w:tabs>
              <w:rPr>
                <w:sz w:val="22"/>
                <w:szCs w:val="22"/>
                <w:lang w:val="hu-HU"/>
              </w:rPr>
            </w:pPr>
            <w:r w:rsidRPr="004453B1">
              <w:rPr>
                <w:sz w:val="22"/>
                <w:szCs w:val="22"/>
              </w:rPr>
              <w:t>SZŐNYI, G., (2005), Csoportok és csoportozók, A lélektani munkára épülő csoportok vezetése, Medicina, Budapest</w:t>
            </w:r>
          </w:p>
          <w:p w:rsidR="00576D82" w:rsidRPr="004453B1" w:rsidRDefault="00576D82" w:rsidP="004453B1">
            <w:pPr>
              <w:jc w:val="both"/>
              <w:rPr>
                <w:iCs/>
                <w:sz w:val="22"/>
                <w:szCs w:val="22"/>
                <w:lang w:val="hu-HU"/>
              </w:rPr>
            </w:pPr>
          </w:p>
        </w:tc>
      </w:tr>
      <w:tr w:rsidR="00DF5C86" w:rsidRPr="004453B1" w:rsidTr="00C1331A">
        <w:tc>
          <w:tcPr>
            <w:tcW w:w="4786" w:type="dxa"/>
            <w:shd w:val="clear" w:color="auto" w:fill="auto"/>
          </w:tcPr>
          <w:p w:rsidR="00DF5C86" w:rsidRPr="004453B1" w:rsidRDefault="00DF5C86" w:rsidP="004453B1">
            <w:pPr>
              <w:rPr>
                <w:b/>
                <w:sz w:val="22"/>
                <w:szCs w:val="22"/>
                <w:lang w:val="ro-RO"/>
              </w:rPr>
            </w:pPr>
            <w:r w:rsidRPr="004453B1">
              <w:rPr>
                <w:b/>
                <w:sz w:val="22"/>
                <w:szCs w:val="22"/>
                <w:lang w:val="ro-RO"/>
              </w:rPr>
              <w:lastRenderedPageBreak/>
              <w:t xml:space="preserve">8.2. AT </w:t>
            </w:r>
          </w:p>
        </w:tc>
        <w:tc>
          <w:tcPr>
            <w:tcW w:w="2552" w:type="dxa"/>
            <w:shd w:val="clear" w:color="auto" w:fill="auto"/>
            <w:vAlign w:val="center"/>
          </w:tcPr>
          <w:p w:rsidR="00DF5C86" w:rsidRPr="004453B1" w:rsidRDefault="00DF5C86" w:rsidP="004453B1">
            <w:pPr>
              <w:jc w:val="center"/>
              <w:rPr>
                <w:sz w:val="22"/>
                <w:szCs w:val="22"/>
                <w:lang w:val="ro-RO"/>
              </w:rPr>
            </w:pPr>
            <w:r w:rsidRPr="004453B1">
              <w:rPr>
                <w:sz w:val="22"/>
                <w:szCs w:val="22"/>
                <w:lang w:val="ro-RO"/>
              </w:rPr>
              <w:t>Metode de predare-învăţare</w:t>
            </w:r>
          </w:p>
        </w:tc>
        <w:tc>
          <w:tcPr>
            <w:tcW w:w="2562" w:type="dxa"/>
            <w:shd w:val="clear" w:color="auto" w:fill="auto"/>
            <w:vAlign w:val="center"/>
          </w:tcPr>
          <w:p w:rsidR="00DF5C86" w:rsidRPr="004453B1" w:rsidRDefault="00DF5C86" w:rsidP="004453B1">
            <w:pPr>
              <w:jc w:val="center"/>
              <w:rPr>
                <w:sz w:val="22"/>
                <w:szCs w:val="22"/>
                <w:lang w:val="ro-RO"/>
              </w:rPr>
            </w:pPr>
            <w:r w:rsidRPr="004453B1">
              <w:rPr>
                <w:sz w:val="22"/>
                <w:szCs w:val="22"/>
                <w:lang w:val="ro-RO"/>
              </w:rPr>
              <w:t>Observaţii</w:t>
            </w:r>
          </w:p>
        </w:tc>
      </w:tr>
      <w:tr w:rsidR="00DF5C86" w:rsidRPr="004453B1" w:rsidTr="00C1331A">
        <w:tc>
          <w:tcPr>
            <w:tcW w:w="4786" w:type="dxa"/>
            <w:shd w:val="clear" w:color="auto" w:fill="auto"/>
          </w:tcPr>
          <w:p w:rsidR="00DF5C86" w:rsidRPr="004453B1" w:rsidRDefault="00DF5C86" w:rsidP="004453B1">
            <w:pPr>
              <w:autoSpaceDE w:val="0"/>
              <w:autoSpaceDN w:val="0"/>
              <w:ind w:left="34"/>
              <w:rPr>
                <w:bCs/>
                <w:sz w:val="22"/>
                <w:szCs w:val="22"/>
                <w:lang w:val="hu-HU"/>
              </w:rPr>
            </w:pPr>
          </w:p>
        </w:tc>
        <w:tc>
          <w:tcPr>
            <w:tcW w:w="2552" w:type="dxa"/>
            <w:shd w:val="clear" w:color="auto" w:fill="auto"/>
          </w:tcPr>
          <w:p w:rsidR="00DF5C86" w:rsidRPr="004453B1" w:rsidRDefault="00DF5C86" w:rsidP="004453B1">
            <w:pPr>
              <w:autoSpaceDE w:val="0"/>
              <w:autoSpaceDN w:val="0"/>
              <w:ind w:left="34"/>
              <w:rPr>
                <w:sz w:val="22"/>
                <w:szCs w:val="22"/>
                <w:lang w:val="ro-RO"/>
              </w:rPr>
            </w:pPr>
          </w:p>
        </w:tc>
        <w:tc>
          <w:tcPr>
            <w:tcW w:w="2562" w:type="dxa"/>
            <w:shd w:val="clear" w:color="auto" w:fill="auto"/>
          </w:tcPr>
          <w:p w:rsidR="00DF5C86" w:rsidRPr="004453B1" w:rsidRDefault="00DF5C86" w:rsidP="004453B1">
            <w:pPr>
              <w:rPr>
                <w:sz w:val="22"/>
                <w:szCs w:val="22"/>
                <w:lang w:val="ro-RO"/>
              </w:rPr>
            </w:pPr>
          </w:p>
        </w:tc>
      </w:tr>
      <w:tr w:rsidR="00DF5C86" w:rsidRPr="004453B1" w:rsidTr="00C1331A">
        <w:tc>
          <w:tcPr>
            <w:tcW w:w="4786" w:type="dxa"/>
            <w:shd w:val="clear" w:color="auto" w:fill="auto"/>
          </w:tcPr>
          <w:p w:rsidR="00DF5C86" w:rsidRPr="004453B1" w:rsidRDefault="00DF5C86" w:rsidP="004453B1">
            <w:pPr>
              <w:autoSpaceDE w:val="0"/>
              <w:autoSpaceDN w:val="0"/>
              <w:ind w:left="34"/>
              <w:rPr>
                <w:bCs/>
                <w:sz w:val="22"/>
                <w:szCs w:val="22"/>
                <w:lang w:val="ro-RO"/>
              </w:rPr>
            </w:pPr>
          </w:p>
        </w:tc>
        <w:tc>
          <w:tcPr>
            <w:tcW w:w="2552" w:type="dxa"/>
            <w:shd w:val="clear" w:color="auto" w:fill="auto"/>
          </w:tcPr>
          <w:p w:rsidR="00DF5C86" w:rsidRPr="004453B1" w:rsidRDefault="00DF5C86" w:rsidP="004453B1">
            <w:pPr>
              <w:rPr>
                <w:sz w:val="22"/>
                <w:szCs w:val="22"/>
                <w:lang w:val="ro-RO"/>
              </w:rPr>
            </w:pPr>
          </w:p>
        </w:tc>
        <w:tc>
          <w:tcPr>
            <w:tcW w:w="2562" w:type="dxa"/>
            <w:shd w:val="clear" w:color="auto" w:fill="auto"/>
          </w:tcPr>
          <w:p w:rsidR="00DF5C86" w:rsidRPr="004453B1" w:rsidRDefault="00DF5C86" w:rsidP="004453B1">
            <w:pPr>
              <w:rPr>
                <w:sz w:val="22"/>
                <w:szCs w:val="22"/>
                <w:lang w:val="ro-RO"/>
              </w:rPr>
            </w:pPr>
          </w:p>
        </w:tc>
      </w:tr>
      <w:tr w:rsidR="00DF5C86" w:rsidRPr="004453B1" w:rsidTr="00C1331A">
        <w:tc>
          <w:tcPr>
            <w:tcW w:w="9900" w:type="dxa"/>
            <w:gridSpan w:val="3"/>
            <w:shd w:val="clear" w:color="auto" w:fill="auto"/>
          </w:tcPr>
          <w:p w:rsidR="00DF5C86" w:rsidRPr="004453B1" w:rsidRDefault="00DF5C86" w:rsidP="004453B1">
            <w:pPr>
              <w:rPr>
                <w:sz w:val="22"/>
                <w:szCs w:val="22"/>
                <w:lang w:val="ro-RO"/>
              </w:rPr>
            </w:pPr>
            <w:r w:rsidRPr="004453B1">
              <w:rPr>
                <w:sz w:val="22"/>
                <w:szCs w:val="22"/>
                <w:lang w:val="ro-RO"/>
              </w:rPr>
              <w:t>Bibliografie:</w:t>
            </w:r>
          </w:p>
          <w:p w:rsidR="00DF5C86" w:rsidRPr="004453B1" w:rsidRDefault="00DF5C86" w:rsidP="004453B1">
            <w:pPr>
              <w:numPr>
                <w:ilvl w:val="3"/>
                <w:numId w:val="0"/>
              </w:numPr>
              <w:tabs>
                <w:tab w:val="num" w:pos="0"/>
              </w:tabs>
              <w:rPr>
                <w:iCs/>
                <w:sz w:val="22"/>
                <w:szCs w:val="22"/>
                <w:lang w:val="hu-HU"/>
              </w:rPr>
            </w:pPr>
          </w:p>
        </w:tc>
      </w:tr>
      <w:tr w:rsidR="00DF5C86" w:rsidRPr="004453B1" w:rsidTr="00C1331A">
        <w:tc>
          <w:tcPr>
            <w:tcW w:w="4786" w:type="dxa"/>
            <w:shd w:val="clear" w:color="auto" w:fill="auto"/>
            <w:vAlign w:val="center"/>
          </w:tcPr>
          <w:p w:rsidR="00DF5C86" w:rsidRPr="004453B1" w:rsidRDefault="00DF5C86" w:rsidP="004453B1">
            <w:pPr>
              <w:rPr>
                <w:b/>
                <w:sz w:val="22"/>
                <w:szCs w:val="22"/>
                <w:lang w:val="ro-RO"/>
              </w:rPr>
            </w:pPr>
            <w:r w:rsidRPr="004453B1">
              <w:rPr>
                <w:b/>
                <w:sz w:val="22"/>
                <w:szCs w:val="22"/>
                <w:lang w:val="ro-RO"/>
              </w:rPr>
              <w:t xml:space="preserve">8.3. TC </w:t>
            </w:r>
          </w:p>
        </w:tc>
        <w:tc>
          <w:tcPr>
            <w:tcW w:w="2552" w:type="dxa"/>
            <w:shd w:val="clear" w:color="auto" w:fill="auto"/>
            <w:vAlign w:val="center"/>
          </w:tcPr>
          <w:p w:rsidR="00DF5C86" w:rsidRPr="004453B1" w:rsidRDefault="00DF5C86" w:rsidP="004453B1">
            <w:pPr>
              <w:jc w:val="center"/>
              <w:rPr>
                <w:sz w:val="22"/>
                <w:szCs w:val="22"/>
                <w:lang w:val="ro-RO"/>
              </w:rPr>
            </w:pPr>
            <w:r w:rsidRPr="004453B1">
              <w:rPr>
                <w:sz w:val="22"/>
                <w:szCs w:val="22"/>
                <w:lang w:val="ro-RO"/>
              </w:rPr>
              <w:t>Metode de transmitere a informaţiei</w:t>
            </w:r>
          </w:p>
        </w:tc>
        <w:tc>
          <w:tcPr>
            <w:tcW w:w="2562" w:type="dxa"/>
            <w:shd w:val="clear" w:color="auto" w:fill="auto"/>
            <w:vAlign w:val="center"/>
          </w:tcPr>
          <w:p w:rsidR="00DF5C86" w:rsidRPr="004453B1" w:rsidRDefault="00DF5C86" w:rsidP="004453B1">
            <w:pPr>
              <w:jc w:val="center"/>
              <w:rPr>
                <w:sz w:val="22"/>
                <w:szCs w:val="22"/>
                <w:lang w:val="ro-RO"/>
              </w:rPr>
            </w:pPr>
            <w:r w:rsidRPr="004453B1">
              <w:rPr>
                <w:sz w:val="22"/>
                <w:szCs w:val="22"/>
                <w:lang w:val="ro-RO"/>
              </w:rPr>
              <w:t>Observaţii</w:t>
            </w:r>
          </w:p>
        </w:tc>
      </w:tr>
      <w:tr w:rsidR="00FB55F7" w:rsidRPr="000926AD" w:rsidTr="00C1331A">
        <w:tc>
          <w:tcPr>
            <w:tcW w:w="4786" w:type="dxa"/>
            <w:shd w:val="clear" w:color="auto" w:fill="auto"/>
          </w:tcPr>
          <w:p w:rsidR="00FB55F7" w:rsidRPr="004453B1" w:rsidRDefault="00FB55F7" w:rsidP="004453B1">
            <w:pPr>
              <w:pStyle w:val="BodyText3"/>
              <w:spacing w:after="0"/>
              <w:jc w:val="both"/>
              <w:rPr>
                <w:b/>
                <w:sz w:val="22"/>
                <w:szCs w:val="22"/>
                <w:lang w:val="fr-FR"/>
              </w:rPr>
            </w:pPr>
            <w:r w:rsidRPr="00FB55F7">
              <w:rPr>
                <w:bCs/>
                <w:sz w:val="22"/>
                <w:szCs w:val="22"/>
                <w:lang w:val="fr-FR"/>
              </w:rPr>
              <w:t>Dezvoltarea grupului mic – elemente de dinamica de grup</w:t>
            </w:r>
          </w:p>
        </w:tc>
        <w:tc>
          <w:tcPr>
            <w:tcW w:w="2552" w:type="dxa"/>
            <w:vMerge w:val="restart"/>
            <w:shd w:val="clear" w:color="auto" w:fill="auto"/>
          </w:tcPr>
          <w:p w:rsidR="00FB55F7" w:rsidRDefault="00FB55F7" w:rsidP="004453B1">
            <w:pPr>
              <w:rPr>
                <w:sz w:val="22"/>
                <w:szCs w:val="22"/>
                <w:lang w:val="ro-RO"/>
              </w:rPr>
            </w:pPr>
          </w:p>
          <w:p w:rsidR="00FB55F7" w:rsidRDefault="00FB55F7" w:rsidP="004453B1">
            <w:pPr>
              <w:rPr>
                <w:sz w:val="22"/>
                <w:szCs w:val="22"/>
                <w:lang w:val="ro-RO"/>
              </w:rPr>
            </w:pPr>
          </w:p>
          <w:p w:rsidR="00FB55F7" w:rsidRDefault="00FB55F7" w:rsidP="004453B1">
            <w:pPr>
              <w:rPr>
                <w:sz w:val="22"/>
                <w:szCs w:val="22"/>
                <w:lang w:val="ro-RO"/>
              </w:rPr>
            </w:pPr>
          </w:p>
          <w:p w:rsidR="00FB55F7" w:rsidRPr="004453B1" w:rsidRDefault="00FB55F7" w:rsidP="004453B1">
            <w:pPr>
              <w:rPr>
                <w:sz w:val="22"/>
                <w:szCs w:val="22"/>
                <w:lang w:val="ro-RO"/>
              </w:rPr>
            </w:pPr>
            <w:r w:rsidRPr="004453B1">
              <w:rPr>
                <w:sz w:val="22"/>
                <w:szCs w:val="22"/>
                <w:lang w:val="ro-RO"/>
              </w:rPr>
              <w:t>Temă de încărcat pe platforma Moodle</w:t>
            </w:r>
          </w:p>
        </w:tc>
        <w:tc>
          <w:tcPr>
            <w:tcW w:w="2562" w:type="dxa"/>
            <w:vMerge w:val="restart"/>
            <w:shd w:val="clear" w:color="auto" w:fill="auto"/>
          </w:tcPr>
          <w:p w:rsidR="00FB55F7" w:rsidRDefault="00FB55F7" w:rsidP="004453B1">
            <w:pPr>
              <w:rPr>
                <w:sz w:val="22"/>
                <w:szCs w:val="22"/>
                <w:lang w:val="ro-RO"/>
              </w:rPr>
            </w:pPr>
          </w:p>
          <w:p w:rsidR="00FB55F7" w:rsidRDefault="00FB55F7" w:rsidP="004453B1">
            <w:pPr>
              <w:rPr>
                <w:sz w:val="22"/>
                <w:szCs w:val="22"/>
                <w:lang w:val="ro-RO"/>
              </w:rPr>
            </w:pPr>
          </w:p>
          <w:p w:rsidR="00FB55F7" w:rsidRPr="004453B1" w:rsidRDefault="00FB55F7" w:rsidP="004453B1">
            <w:pPr>
              <w:rPr>
                <w:sz w:val="22"/>
                <w:szCs w:val="22"/>
                <w:lang w:val="ro-RO"/>
              </w:rPr>
            </w:pPr>
            <w:r w:rsidRPr="004453B1">
              <w:rPr>
                <w:sz w:val="22"/>
                <w:szCs w:val="22"/>
                <w:lang w:val="ro-RO"/>
              </w:rPr>
              <w:t>Se va alege cel puţin două teme de elaborat în detaliu</w:t>
            </w:r>
          </w:p>
        </w:tc>
      </w:tr>
      <w:tr w:rsidR="00FB55F7" w:rsidRPr="004453B1" w:rsidTr="00C1331A">
        <w:tc>
          <w:tcPr>
            <w:tcW w:w="4786" w:type="dxa"/>
            <w:shd w:val="clear" w:color="auto" w:fill="auto"/>
          </w:tcPr>
          <w:p w:rsidR="00FB55F7" w:rsidRPr="004453B1" w:rsidRDefault="00FB55F7" w:rsidP="00FB55F7">
            <w:pPr>
              <w:pStyle w:val="BodyText3"/>
              <w:spacing w:after="0"/>
              <w:jc w:val="both"/>
              <w:rPr>
                <w:bCs/>
                <w:sz w:val="22"/>
                <w:szCs w:val="22"/>
                <w:lang w:val="ro-RO"/>
              </w:rPr>
            </w:pPr>
            <w:r w:rsidRPr="004453B1">
              <w:rPr>
                <w:bCs/>
                <w:sz w:val="22"/>
                <w:szCs w:val="22"/>
              </w:rPr>
              <w:t>Conducerea grupurilor, personalitatea liederului</w:t>
            </w:r>
          </w:p>
        </w:tc>
        <w:tc>
          <w:tcPr>
            <w:tcW w:w="2552" w:type="dxa"/>
            <w:vMerge/>
            <w:shd w:val="clear" w:color="auto" w:fill="auto"/>
          </w:tcPr>
          <w:p w:rsidR="00FB55F7" w:rsidRPr="004453B1" w:rsidRDefault="00FB55F7" w:rsidP="004453B1">
            <w:pPr>
              <w:rPr>
                <w:sz w:val="22"/>
                <w:szCs w:val="22"/>
                <w:lang w:val="ro-RO"/>
              </w:rPr>
            </w:pPr>
          </w:p>
        </w:tc>
        <w:tc>
          <w:tcPr>
            <w:tcW w:w="2562" w:type="dxa"/>
            <w:vMerge/>
            <w:shd w:val="clear" w:color="auto" w:fill="auto"/>
          </w:tcPr>
          <w:p w:rsidR="00FB55F7" w:rsidRPr="004453B1" w:rsidRDefault="00FB55F7" w:rsidP="004453B1">
            <w:pPr>
              <w:rPr>
                <w:sz w:val="22"/>
                <w:szCs w:val="22"/>
                <w:lang w:val="ro-RO"/>
              </w:rPr>
            </w:pPr>
          </w:p>
        </w:tc>
      </w:tr>
      <w:tr w:rsidR="00FB55F7" w:rsidRPr="000926AD" w:rsidTr="00C1331A">
        <w:tc>
          <w:tcPr>
            <w:tcW w:w="4786" w:type="dxa"/>
            <w:shd w:val="clear" w:color="auto" w:fill="auto"/>
          </w:tcPr>
          <w:p w:rsidR="00FB55F7" w:rsidRPr="004453B1" w:rsidRDefault="00FB55F7" w:rsidP="00FB55F7">
            <w:pPr>
              <w:pStyle w:val="BodyText3"/>
              <w:spacing w:after="0"/>
              <w:jc w:val="both"/>
              <w:rPr>
                <w:b/>
                <w:sz w:val="22"/>
                <w:szCs w:val="22"/>
                <w:lang w:val="fr-FR"/>
              </w:rPr>
            </w:pPr>
            <w:r w:rsidRPr="004453B1">
              <w:rPr>
                <w:bCs/>
                <w:sz w:val="22"/>
                <w:szCs w:val="22"/>
                <w:lang w:val="fr-FR"/>
              </w:rPr>
              <w:t>Exerciții structurate în activitatea de grup</w:t>
            </w:r>
          </w:p>
        </w:tc>
        <w:tc>
          <w:tcPr>
            <w:tcW w:w="2552" w:type="dxa"/>
            <w:vMerge/>
            <w:shd w:val="clear" w:color="auto" w:fill="auto"/>
          </w:tcPr>
          <w:p w:rsidR="00FB55F7" w:rsidRPr="004453B1" w:rsidRDefault="00FB55F7" w:rsidP="004453B1">
            <w:pPr>
              <w:rPr>
                <w:sz w:val="22"/>
                <w:szCs w:val="22"/>
                <w:lang w:val="ro-RO"/>
              </w:rPr>
            </w:pPr>
          </w:p>
        </w:tc>
        <w:tc>
          <w:tcPr>
            <w:tcW w:w="2562" w:type="dxa"/>
            <w:vMerge/>
            <w:shd w:val="clear" w:color="auto" w:fill="auto"/>
          </w:tcPr>
          <w:p w:rsidR="00FB55F7" w:rsidRPr="004453B1" w:rsidRDefault="00FB55F7" w:rsidP="004453B1">
            <w:pPr>
              <w:rPr>
                <w:sz w:val="22"/>
                <w:szCs w:val="22"/>
                <w:lang w:val="ro-RO"/>
              </w:rPr>
            </w:pPr>
          </w:p>
        </w:tc>
      </w:tr>
      <w:tr w:rsidR="00FB55F7" w:rsidRPr="004453B1" w:rsidTr="00C1331A">
        <w:tc>
          <w:tcPr>
            <w:tcW w:w="4786" w:type="dxa"/>
            <w:shd w:val="clear" w:color="auto" w:fill="auto"/>
          </w:tcPr>
          <w:p w:rsidR="00FB55F7" w:rsidRPr="004453B1" w:rsidRDefault="00FB55F7" w:rsidP="004453B1">
            <w:pPr>
              <w:rPr>
                <w:b/>
                <w:sz w:val="22"/>
                <w:szCs w:val="22"/>
                <w:lang w:val="ro-RO"/>
              </w:rPr>
            </w:pPr>
            <w:r>
              <w:rPr>
                <w:bCs/>
                <w:sz w:val="22"/>
                <w:szCs w:val="22"/>
              </w:rPr>
              <w:t>Rolurile</w:t>
            </w:r>
            <w:r w:rsidR="000D307F">
              <w:rPr>
                <w:bCs/>
                <w:sz w:val="22"/>
                <w:szCs w:val="22"/>
              </w:rPr>
              <w:t xml:space="preserve"> în grup</w:t>
            </w:r>
          </w:p>
        </w:tc>
        <w:tc>
          <w:tcPr>
            <w:tcW w:w="2552" w:type="dxa"/>
            <w:vMerge/>
            <w:shd w:val="clear" w:color="auto" w:fill="auto"/>
          </w:tcPr>
          <w:p w:rsidR="00FB55F7" w:rsidRPr="004453B1" w:rsidRDefault="00FB55F7" w:rsidP="004453B1">
            <w:pPr>
              <w:rPr>
                <w:sz w:val="22"/>
                <w:szCs w:val="22"/>
                <w:lang w:val="ro-RO"/>
              </w:rPr>
            </w:pPr>
          </w:p>
        </w:tc>
        <w:tc>
          <w:tcPr>
            <w:tcW w:w="2562" w:type="dxa"/>
            <w:vMerge/>
            <w:shd w:val="clear" w:color="auto" w:fill="auto"/>
          </w:tcPr>
          <w:p w:rsidR="00FB55F7" w:rsidRPr="004453B1" w:rsidRDefault="00FB55F7" w:rsidP="004453B1">
            <w:pPr>
              <w:rPr>
                <w:sz w:val="22"/>
                <w:szCs w:val="22"/>
                <w:lang w:val="ro-RO"/>
              </w:rPr>
            </w:pPr>
          </w:p>
        </w:tc>
      </w:tr>
      <w:tr w:rsidR="00FB55F7" w:rsidRPr="000926AD" w:rsidTr="00C1331A">
        <w:tc>
          <w:tcPr>
            <w:tcW w:w="4786" w:type="dxa"/>
            <w:shd w:val="clear" w:color="auto" w:fill="auto"/>
          </w:tcPr>
          <w:p w:rsidR="00FB55F7" w:rsidRPr="00FB55F7" w:rsidRDefault="00FB55F7" w:rsidP="004453B1">
            <w:pPr>
              <w:rPr>
                <w:sz w:val="22"/>
                <w:szCs w:val="22"/>
                <w:lang w:val="ro-RO"/>
              </w:rPr>
            </w:pPr>
            <w:r w:rsidRPr="00FB55F7">
              <w:rPr>
                <w:sz w:val="22"/>
                <w:szCs w:val="22"/>
                <w:lang w:val="ro-RO"/>
              </w:rPr>
              <w:t>Comunicare si interactiune</w:t>
            </w:r>
            <w:r w:rsidR="000D307F">
              <w:rPr>
                <w:sz w:val="22"/>
                <w:szCs w:val="22"/>
                <w:lang w:val="ro-RO"/>
              </w:rPr>
              <w:t xml:space="preserve"> în grup</w:t>
            </w:r>
          </w:p>
        </w:tc>
        <w:tc>
          <w:tcPr>
            <w:tcW w:w="2552" w:type="dxa"/>
            <w:vMerge/>
            <w:shd w:val="clear" w:color="auto" w:fill="auto"/>
          </w:tcPr>
          <w:p w:rsidR="00FB55F7" w:rsidRPr="004453B1" w:rsidRDefault="00FB55F7" w:rsidP="004453B1">
            <w:pPr>
              <w:rPr>
                <w:sz w:val="22"/>
                <w:szCs w:val="22"/>
                <w:lang w:val="ro-RO"/>
              </w:rPr>
            </w:pPr>
          </w:p>
        </w:tc>
        <w:tc>
          <w:tcPr>
            <w:tcW w:w="2562" w:type="dxa"/>
            <w:vMerge/>
            <w:shd w:val="clear" w:color="auto" w:fill="auto"/>
          </w:tcPr>
          <w:p w:rsidR="00FB55F7" w:rsidRPr="004453B1" w:rsidRDefault="00FB55F7" w:rsidP="004453B1">
            <w:pPr>
              <w:rPr>
                <w:sz w:val="22"/>
                <w:szCs w:val="22"/>
                <w:lang w:val="ro-RO"/>
              </w:rPr>
            </w:pPr>
          </w:p>
        </w:tc>
      </w:tr>
      <w:tr w:rsidR="00FB55F7" w:rsidRPr="004453B1" w:rsidTr="00C1331A">
        <w:tc>
          <w:tcPr>
            <w:tcW w:w="4786" w:type="dxa"/>
            <w:shd w:val="clear" w:color="auto" w:fill="auto"/>
          </w:tcPr>
          <w:p w:rsidR="00FB55F7" w:rsidRPr="004453B1" w:rsidRDefault="00FB55F7" w:rsidP="004453B1">
            <w:pPr>
              <w:rPr>
                <w:b/>
                <w:sz w:val="22"/>
                <w:szCs w:val="22"/>
                <w:lang w:val="ro-RO"/>
              </w:rPr>
            </w:pPr>
            <w:r w:rsidRPr="004453B1">
              <w:rPr>
                <w:bCs/>
                <w:sz w:val="22"/>
                <w:szCs w:val="22"/>
              </w:rPr>
              <w:t>Organizarea unui grup ambulatoriu</w:t>
            </w:r>
          </w:p>
        </w:tc>
        <w:tc>
          <w:tcPr>
            <w:tcW w:w="2552" w:type="dxa"/>
            <w:vMerge/>
            <w:shd w:val="clear" w:color="auto" w:fill="auto"/>
          </w:tcPr>
          <w:p w:rsidR="00FB55F7" w:rsidRPr="004453B1" w:rsidRDefault="00FB55F7" w:rsidP="004453B1">
            <w:pPr>
              <w:rPr>
                <w:sz w:val="22"/>
                <w:szCs w:val="22"/>
                <w:lang w:val="ro-RO"/>
              </w:rPr>
            </w:pPr>
          </w:p>
        </w:tc>
        <w:tc>
          <w:tcPr>
            <w:tcW w:w="2562" w:type="dxa"/>
            <w:vMerge/>
            <w:shd w:val="clear" w:color="auto" w:fill="auto"/>
          </w:tcPr>
          <w:p w:rsidR="00FB55F7" w:rsidRPr="004453B1" w:rsidRDefault="00FB55F7" w:rsidP="004453B1">
            <w:pPr>
              <w:rPr>
                <w:sz w:val="22"/>
                <w:szCs w:val="22"/>
                <w:lang w:val="ro-RO"/>
              </w:rPr>
            </w:pPr>
          </w:p>
        </w:tc>
      </w:tr>
      <w:tr w:rsidR="00F32BCC" w:rsidRPr="004453B1" w:rsidTr="00C1331A">
        <w:tc>
          <w:tcPr>
            <w:tcW w:w="9900" w:type="dxa"/>
            <w:gridSpan w:val="3"/>
            <w:shd w:val="clear" w:color="auto" w:fill="auto"/>
          </w:tcPr>
          <w:p w:rsidR="00F32BCC" w:rsidRPr="004453B1" w:rsidRDefault="00F32BCC" w:rsidP="004453B1">
            <w:pPr>
              <w:rPr>
                <w:sz w:val="22"/>
                <w:szCs w:val="22"/>
                <w:lang w:val="ro-RO"/>
              </w:rPr>
            </w:pPr>
            <w:r w:rsidRPr="004453B1">
              <w:rPr>
                <w:sz w:val="22"/>
                <w:szCs w:val="22"/>
                <w:lang w:val="ro-RO"/>
              </w:rPr>
              <w:t>Bibliografie:</w:t>
            </w:r>
          </w:p>
          <w:p w:rsidR="007B33B0" w:rsidRPr="004453B1" w:rsidRDefault="007B33B0" w:rsidP="004453B1">
            <w:pPr>
              <w:rPr>
                <w:sz w:val="22"/>
                <w:szCs w:val="22"/>
                <w:lang w:val="ro-RO"/>
              </w:rPr>
            </w:pPr>
            <w:r w:rsidRPr="004453B1">
              <w:rPr>
                <w:noProof/>
                <w:sz w:val="22"/>
                <w:szCs w:val="22"/>
                <w:lang w:val="ro-RO"/>
              </w:rPr>
              <w:t>ALBERT-LŐRINCZ ENIKŐ, (2019), A csoportokkal való munka módszertani kérdései – Curs ID</w:t>
            </w:r>
          </w:p>
          <w:p w:rsidR="007B33B0" w:rsidRPr="004453B1" w:rsidRDefault="007B33B0" w:rsidP="004453B1">
            <w:pPr>
              <w:numPr>
                <w:ilvl w:val="3"/>
                <w:numId w:val="0"/>
              </w:numPr>
              <w:tabs>
                <w:tab w:val="num" w:pos="0"/>
              </w:tabs>
              <w:rPr>
                <w:noProof/>
                <w:sz w:val="22"/>
                <w:szCs w:val="22"/>
                <w:lang w:val="ro-RO"/>
              </w:rPr>
            </w:pPr>
            <w:r w:rsidRPr="004453B1">
              <w:rPr>
                <w:noProof/>
                <w:sz w:val="22"/>
                <w:szCs w:val="22"/>
                <w:lang w:val="ro-RO"/>
              </w:rPr>
              <w:t>ALBERT-LŐRINCZ ENIKŐ, (2004), II. Bővített újrakiadás, A csoportokkal való munka módszertani kérdései, Scientia Kiadó, Kolozsvár</w:t>
            </w:r>
          </w:p>
          <w:p w:rsidR="007B33B0" w:rsidRPr="004453B1" w:rsidRDefault="007B33B0" w:rsidP="004453B1">
            <w:pPr>
              <w:numPr>
                <w:ilvl w:val="3"/>
                <w:numId w:val="0"/>
              </w:numPr>
              <w:tabs>
                <w:tab w:val="num" w:pos="0"/>
              </w:tabs>
              <w:rPr>
                <w:noProof/>
                <w:sz w:val="22"/>
                <w:szCs w:val="22"/>
              </w:rPr>
            </w:pPr>
            <w:r w:rsidRPr="004453B1">
              <w:rPr>
                <w:bCs/>
                <w:kern w:val="36"/>
                <w:sz w:val="22"/>
                <w:szCs w:val="22"/>
              </w:rPr>
              <w:t>HAEN, Craig,  WEBB, Nabcy Boyd eds. (2019) : Creative Arts-Based Group Therapy with Adolescents: Theory and Practice, Routledge, New York</w:t>
            </w:r>
          </w:p>
          <w:p w:rsidR="007B33B0" w:rsidRPr="004453B1" w:rsidRDefault="007B33B0" w:rsidP="004453B1">
            <w:pPr>
              <w:numPr>
                <w:ilvl w:val="3"/>
                <w:numId w:val="0"/>
              </w:numPr>
              <w:tabs>
                <w:tab w:val="num" w:pos="0"/>
              </w:tabs>
              <w:rPr>
                <w:sz w:val="22"/>
                <w:szCs w:val="22"/>
              </w:rPr>
            </w:pPr>
            <w:r w:rsidRPr="004453B1">
              <w:rPr>
                <w:sz w:val="22"/>
                <w:szCs w:val="22"/>
              </w:rPr>
              <w:t xml:space="preserve">PIKÓ B., (2004), Csoporthatások a serdülők identitás-formálódásában, kapcsolati struktúrájában és egészségmagatartásában, Pszichoterápia , (2004), 13:16-24  </w:t>
            </w:r>
          </w:p>
          <w:p w:rsidR="007B33B0" w:rsidRPr="004453B1" w:rsidRDefault="007B33B0" w:rsidP="004453B1">
            <w:pPr>
              <w:numPr>
                <w:ilvl w:val="3"/>
                <w:numId w:val="0"/>
              </w:numPr>
              <w:tabs>
                <w:tab w:val="num" w:pos="0"/>
              </w:tabs>
              <w:rPr>
                <w:sz w:val="22"/>
                <w:szCs w:val="22"/>
              </w:rPr>
            </w:pPr>
            <w:r w:rsidRPr="004453B1">
              <w:rPr>
                <w:sz w:val="22"/>
                <w:szCs w:val="22"/>
              </w:rPr>
              <w:t>MURESAN A,  (2005), Cunoastera si conducerea grupurilor sociale, Cluj-Napoca, Editura Accent</w:t>
            </w:r>
          </w:p>
          <w:p w:rsidR="007B33B0" w:rsidRPr="004453B1" w:rsidRDefault="007B33B0" w:rsidP="004453B1">
            <w:pPr>
              <w:numPr>
                <w:ilvl w:val="3"/>
                <w:numId w:val="0"/>
              </w:numPr>
              <w:tabs>
                <w:tab w:val="num" w:pos="0"/>
              </w:tabs>
              <w:rPr>
                <w:noProof/>
                <w:sz w:val="22"/>
                <w:szCs w:val="22"/>
              </w:rPr>
            </w:pPr>
            <w:r w:rsidRPr="004453B1">
              <w:rPr>
                <w:noProof/>
                <w:sz w:val="22"/>
                <w:szCs w:val="22"/>
              </w:rPr>
              <w:t>MÉSZÁROS A., (2004), Tanulócsoportok, intenziv csoportok, tréningek, in. Klein S., Vezetés- és szervezetpszichológia, Edge 2000 Kft., Budapest</w:t>
            </w:r>
          </w:p>
          <w:p w:rsidR="007B33B0" w:rsidRPr="004453B1" w:rsidRDefault="007B33B0" w:rsidP="004453B1">
            <w:pPr>
              <w:numPr>
                <w:ilvl w:val="3"/>
                <w:numId w:val="0"/>
              </w:numPr>
              <w:tabs>
                <w:tab w:val="num" w:pos="0"/>
              </w:tabs>
              <w:rPr>
                <w:sz w:val="22"/>
                <w:szCs w:val="22"/>
                <w:lang w:val="hu-HU"/>
              </w:rPr>
            </w:pPr>
            <w:r w:rsidRPr="004453B1">
              <w:rPr>
                <w:sz w:val="22"/>
                <w:szCs w:val="22"/>
              </w:rPr>
              <w:t>SZŐNYI, G., (2005), Csoportok és csoportozók, A lélektani munkára épülő csoportok vezetése, Medicina, Budapest</w:t>
            </w:r>
          </w:p>
          <w:p w:rsidR="00F32BCC" w:rsidRPr="004453B1" w:rsidRDefault="00F32BCC" w:rsidP="004453B1">
            <w:pPr>
              <w:jc w:val="both"/>
              <w:rPr>
                <w:iCs/>
                <w:sz w:val="22"/>
                <w:szCs w:val="22"/>
                <w:lang w:val="hu-HU"/>
              </w:rPr>
            </w:pPr>
          </w:p>
        </w:tc>
      </w:tr>
      <w:tr w:rsidR="00F32BCC" w:rsidRPr="004453B1" w:rsidTr="00C1331A">
        <w:tc>
          <w:tcPr>
            <w:tcW w:w="4786" w:type="dxa"/>
            <w:shd w:val="clear" w:color="auto" w:fill="auto"/>
          </w:tcPr>
          <w:p w:rsidR="00F32BCC" w:rsidRPr="004453B1" w:rsidRDefault="00F32BCC" w:rsidP="004453B1">
            <w:pPr>
              <w:rPr>
                <w:b/>
                <w:sz w:val="22"/>
                <w:szCs w:val="22"/>
                <w:lang w:val="ro-RO"/>
              </w:rPr>
            </w:pPr>
            <w:r w:rsidRPr="004453B1">
              <w:rPr>
                <w:b/>
                <w:sz w:val="22"/>
                <w:szCs w:val="22"/>
                <w:lang w:val="ro-RO"/>
              </w:rPr>
              <w:t xml:space="preserve">8.4. AA  </w:t>
            </w:r>
          </w:p>
        </w:tc>
        <w:tc>
          <w:tcPr>
            <w:tcW w:w="2552" w:type="dxa"/>
            <w:shd w:val="clear" w:color="auto" w:fill="auto"/>
            <w:vAlign w:val="center"/>
          </w:tcPr>
          <w:p w:rsidR="00F32BCC" w:rsidRPr="004453B1" w:rsidRDefault="00F32BCC" w:rsidP="004453B1">
            <w:pPr>
              <w:jc w:val="center"/>
              <w:rPr>
                <w:sz w:val="22"/>
                <w:szCs w:val="22"/>
                <w:lang w:val="ro-RO"/>
              </w:rPr>
            </w:pPr>
            <w:r w:rsidRPr="004453B1">
              <w:rPr>
                <w:sz w:val="22"/>
                <w:szCs w:val="22"/>
                <w:lang w:val="ro-RO"/>
              </w:rPr>
              <w:t>Metode de predare-învăţare</w:t>
            </w:r>
          </w:p>
        </w:tc>
        <w:tc>
          <w:tcPr>
            <w:tcW w:w="2562" w:type="dxa"/>
            <w:shd w:val="clear" w:color="auto" w:fill="auto"/>
            <w:vAlign w:val="center"/>
          </w:tcPr>
          <w:p w:rsidR="00F32BCC" w:rsidRPr="004453B1" w:rsidRDefault="00F32BCC" w:rsidP="004453B1">
            <w:pPr>
              <w:jc w:val="center"/>
              <w:rPr>
                <w:sz w:val="22"/>
                <w:szCs w:val="22"/>
                <w:lang w:val="ro-RO"/>
              </w:rPr>
            </w:pPr>
            <w:r w:rsidRPr="004453B1">
              <w:rPr>
                <w:sz w:val="22"/>
                <w:szCs w:val="22"/>
                <w:lang w:val="ro-RO"/>
              </w:rPr>
              <w:t>Observaţii</w:t>
            </w:r>
          </w:p>
        </w:tc>
      </w:tr>
      <w:tr w:rsidR="005E03CD" w:rsidRPr="004453B1" w:rsidTr="00C1331A">
        <w:tc>
          <w:tcPr>
            <w:tcW w:w="4786" w:type="dxa"/>
            <w:shd w:val="clear" w:color="auto" w:fill="auto"/>
          </w:tcPr>
          <w:p w:rsidR="005E03CD" w:rsidRPr="004453B1" w:rsidRDefault="005E03CD" w:rsidP="004453B1">
            <w:pPr>
              <w:pStyle w:val="Subtitle"/>
              <w:tabs>
                <w:tab w:val="num" w:pos="2160"/>
              </w:tabs>
              <w:jc w:val="both"/>
              <w:rPr>
                <w:bCs/>
                <w:sz w:val="22"/>
                <w:szCs w:val="22"/>
              </w:rPr>
            </w:pPr>
            <w:r w:rsidRPr="004453B1">
              <w:rPr>
                <w:b w:val="0"/>
                <w:bCs/>
                <w:sz w:val="22"/>
                <w:szCs w:val="22"/>
              </w:rPr>
              <w:t>Elemente dinamice ale grupului, Dezvoltarea grupului mic, Rolurile</w:t>
            </w:r>
          </w:p>
          <w:p w:rsidR="005E03CD" w:rsidRPr="004453B1" w:rsidRDefault="005E03CD" w:rsidP="004453B1">
            <w:pPr>
              <w:autoSpaceDE w:val="0"/>
              <w:autoSpaceDN w:val="0"/>
              <w:ind w:left="34"/>
              <w:rPr>
                <w:bCs/>
                <w:sz w:val="22"/>
                <w:szCs w:val="22"/>
                <w:lang w:val="hu-HU"/>
              </w:rPr>
            </w:pPr>
          </w:p>
        </w:tc>
        <w:tc>
          <w:tcPr>
            <w:tcW w:w="2552" w:type="dxa"/>
            <w:shd w:val="clear" w:color="auto" w:fill="auto"/>
          </w:tcPr>
          <w:p w:rsidR="005E03CD" w:rsidRPr="004453B1" w:rsidRDefault="005E03CD" w:rsidP="004453B1">
            <w:pPr>
              <w:autoSpaceDE w:val="0"/>
              <w:autoSpaceDN w:val="0"/>
              <w:ind w:left="34"/>
              <w:rPr>
                <w:sz w:val="22"/>
                <w:szCs w:val="22"/>
                <w:lang w:val="ro-RO"/>
              </w:rPr>
            </w:pPr>
            <w:r w:rsidRPr="004453B1">
              <w:rPr>
                <w:sz w:val="22"/>
                <w:szCs w:val="22"/>
                <w:lang w:val="ro-RO"/>
              </w:rPr>
              <w:t>Prelegere, exemplificare, dezbatere, problematizare, - se va utiliza proiectorul, flipchart-ul</w:t>
            </w:r>
          </w:p>
        </w:tc>
        <w:tc>
          <w:tcPr>
            <w:tcW w:w="2562" w:type="dxa"/>
            <w:shd w:val="clear" w:color="auto" w:fill="auto"/>
          </w:tcPr>
          <w:p w:rsidR="005E03CD" w:rsidRPr="004453B1" w:rsidRDefault="005E03CD" w:rsidP="004453B1">
            <w:pPr>
              <w:rPr>
                <w:sz w:val="22"/>
                <w:szCs w:val="22"/>
                <w:lang w:val="ro-RO"/>
              </w:rPr>
            </w:pPr>
            <w:r w:rsidRPr="004453B1">
              <w:rPr>
                <w:sz w:val="22"/>
                <w:szCs w:val="22"/>
                <w:lang w:val="ro-RO"/>
              </w:rPr>
              <w:t xml:space="preserve">Săptămâna </w:t>
            </w:r>
            <w:r w:rsidR="000926AD">
              <w:rPr>
                <w:sz w:val="22"/>
                <w:szCs w:val="22"/>
                <w:lang w:val="ro-RO"/>
              </w:rPr>
              <w:t>1</w:t>
            </w:r>
            <w:r w:rsidR="004453B1">
              <w:rPr>
                <w:sz w:val="22"/>
                <w:szCs w:val="22"/>
                <w:lang w:val="ro-RO"/>
              </w:rPr>
              <w:t>2.</w:t>
            </w:r>
            <w:r w:rsidRPr="004453B1">
              <w:rPr>
                <w:sz w:val="22"/>
                <w:szCs w:val="22"/>
                <w:lang w:val="ro-RO"/>
              </w:rPr>
              <w:t xml:space="preserve"> - conform orarului</w:t>
            </w:r>
          </w:p>
        </w:tc>
      </w:tr>
      <w:tr w:rsidR="005E03CD" w:rsidRPr="004453B1" w:rsidTr="00C1331A">
        <w:tc>
          <w:tcPr>
            <w:tcW w:w="4786" w:type="dxa"/>
            <w:shd w:val="clear" w:color="auto" w:fill="auto"/>
          </w:tcPr>
          <w:p w:rsidR="005E03CD" w:rsidRPr="004453B1" w:rsidRDefault="005E03CD" w:rsidP="004453B1">
            <w:pPr>
              <w:autoSpaceDE w:val="0"/>
              <w:autoSpaceDN w:val="0"/>
              <w:ind w:left="34"/>
              <w:rPr>
                <w:bCs/>
                <w:sz w:val="22"/>
                <w:szCs w:val="22"/>
                <w:lang w:val="ro-RO"/>
              </w:rPr>
            </w:pPr>
            <w:r w:rsidRPr="004453B1">
              <w:rPr>
                <w:sz w:val="22"/>
                <w:szCs w:val="22"/>
                <w:lang w:val="fr-FR"/>
              </w:rPr>
              <w:t>Specificul muncii cu grupurile în asistenţa socială</w:t>
            </w:r>
          </w:p>
        </w:tc>
        <w:tc>
          <w:tcPr>
            <w:tcW w:w="2552" w:type="dxa"/>
            <w:shd w:val="clear" w:color="auto" w:fill="auto"/>
          </w:tcPr>
          <w:p w:rsidR="005E03CD" w:rsidRPr="004453B1" w:rsidRDefault="005E03CD" w:rsidP="004453B1">
            <w:pPr>
              <w:rPr>
                <w:sz w:val="22"/>
                <w:szCs w:val="22"/>
                <w:lang w:val="ro-RO"/>
              </w:rPr>
            </w:pPr>
            <w:r w:rsidRPr="004453B1">
              <w:rPr>
                <w:sz w:val="22"/>
                <w:szCs w:val="22"/>
                <w:lang w:val="ro-RO"/>
              </w:rPr>
              <w:t>Prelegere, exemplificare, dezbatere, problematizare, - se va utiliza proiectorul, flipchart-ul</w:t>
            </w:r>
          </w:p>
        </w:tc>
        <w:tc>
          <w:tcPr>
            <w:tcW w:w="2562" w:type="dxa"/>
            <w:shd w:val="clear" w:color="auto" w:fill="auto"/>
          </w:tcPr>
          <w:p w:rsidR="005E03CD" w:rsidRPr="004453B1" w:rsidRDefault="005E03CD" w:rsidP="000926AD">
            <w:pPr>
              <w:rPr>
                <w:sz w:val="22"/>
                <w:szCs w:val="22"/>
                <w:lang w:val="ro-RO"/>
              </w:rPr>
            </w:pPr>
            <w:r w:rsidRPr="004453B1">
              <w:rPr>
                <w:sz w:val="22"/>
                <w:szCs w:val="22"/>
                <w:lang w:val="ro-RO"/>
              </w:rPr>
              <w:t xml:space="preserve">Săptămâna </w:t>
            </w:r>
            <w:r w:rsidR="004453B1">
              <w:rPr>
                <w:sz w:val="22"/>
                <w:szCs w:val="22"/>
                <w:lang w:val="ro-RO"/>
              </w:rPr>
              <w:t>1</w:t>
            </w:r>
            <w:r w:rsidR="000926AD">
              <w:rPr>
                <w:sz w:val="22"/>
                <w:szCs w:val="22"/>
                <w:lang w:val="ro-RO"/>
              </w:rPr>
              <w:t>3</w:t>
            </w:r>
            <w:r w:rsidR="004453B1">
              <w:rPr>
                <w:sz w:val="22"/>
                <w:szCs w:val="22"/>
                <w:lang w:val="ro-RO"/>
              </w:rPr>
              <w:t>.</w:t>
            </w:r>
            <w:r w:rsidRPr="004453B1">
              <w:rPr>
                <w:sz w:val="22"/>
                <w:szCs w:val="22"/>
                <w:lang w:val="ro-RO"/>
              </w:rPr>
              <w:t xml:space="preserve"> - conform orarului</w:t>
            </w:r>
          </w:p>
        </w:tc>
      </w:tr>
      <w:tr w:rsidR="005E03CD" w:rsidRPr="004453B1" w:rsidTr="00C1331A">
        <w:tc>
          <w:tcPr>
            <w:tcW w:w="4786" w:type="dxa"/>
            <w:shd w:val="clear" w:color="auto" w:fill="auto"/>
          </w:tcPr>
          <w:p w:rsidR="005E03CD" w:rsidRPr="004453B1" w:rsidRDefault="005E03CD" w:rsidP="004453B1">
            <w:pPr>
              <w:rPr>
                <w:b/>
                <w:sz w:val="22"/>
                <w:szCs w:val="22"/>
                <w:lang w:val="ro-RO"/>
              </w:rPr>
            </w:pPr>
          </w:p>
        </w:tc>
        <w:tc>
          <w:tcPr>
            <w:tcW w:w="2552" w:type="dxa"/>
            <w:shd w:val="clear" w:color="auto" w:fill="auto"/>
          </w:tcPr>
          <w:p w:rsidR="005E03CD" w:rsidRPr="004453B1" w:rsidRDefault="005E03CD" w:rsidP="004453B1">
            <w:pPr>
              <w:rPr>
                <w:sz w:val="22"/>
                <w:szCs w:val="22"/>
                <w:lang w:val="ro-RO"/>
              </w:rPr>
            </w:pPr>
          </w:p>
        </w:tc>
        <w:tc>
          <w:tcPr>
            <w:tcW w:w="2562" w:type="dxa"/>
            <w:shd w:val="clear" w:color="auto" w:fill="auto"/>
          </w:tcPr>
          <w:p w:rsidR="005E03CD" w:rsidRPr="004453B1" w:rsidRDefault="005E03CD" w:rsidP="004453B1">
            <w:pPr>
              <w:rPr>
                <w:sz w:val="22"/>
                <w:szCs w:val="22"/>
                <w:lang w:val="ro-RO"/>
              </w:rPr>
            </w:pPr>
          </w:p>
        </w:tc>
      </w:tr>
      <w:tr w:rsidR="005E03CD" w:rsidRPr="004453B1" w:rsidTr="00C1331A">
        <w:tc>
          <w:tcPr>
            <w:tcW w:w="9900" w:type="dxa"/>
            <w:gridSpan w:val="3"/>
            <w:shd w:val="clear" w:color="auto" w:fill="auto"/>
          </w:tcPr>
          <w:p w:rsidR="005E03CD" w:rsidRPr="004453B1" w:rsidRDefault="005E03CD" w:rsidP="004453B1">
            <w:pPr>
              <w:rPr>
                <w:sz w:val="22"/>
                <w:szCs w:val="22"/>
                <w:lang w:val="ro-RO"/>
              </w:rPr>
            </w:pPr>
            <w:r w:rsidRPr="004453B1">
              <w:rPr>
                <w:sz w:val="22"/>
                <w:szCs w:val="22"/>
                <w:lang w:val="ro-RO"/>
              </w:rPr>
              <w:t>Bibliografie:</w:t>
            </w:r>
          </w:p>
          <w:p w:rsidR="005E03CD" w:rsidRPr="004453B1" w:rsidRDefault="005E03CD" w:rsidP="004453B1">
            <w:pPr>
              <w:rPr>
                <w:sz w:val="22"/>
                <w:szCs w:val="22"/>
                <w:lang w:val="ro-RO"/>
              </w:rPr>
            </w:pPr>
            <w:r w:rsidRPr="004453B1">
              <w:rPr>
                <w:noProof/>
                <w:sz w:val="22"/>
                <w:szCs w:val="22"/>
                <w:lang w:val="ro-RO"/>
              </w:rPr>
              <w:t>ALBERT-LŐRINCZ ENIKŐ, (2019), A csoportokkal való munka módszertani kérdései – Curs ID</w:t>
            </w:r>
          </w:p>
          <w:p w:rsidR="005E03CD" w:rsidRPr="004453B1" w:rsidRDefault="005E03CD" w:rsidP="004453B1">
            <w:pPr>
              <w:numPr>
                <w:ilvl w:val="3"/>
                <w:numId w:val="0"/>
              </w:numPr>
              <w:tabs>
                <w:tab w:val="num" w:pos="0"/>
              </w:tabs>
              <w:rPr>
                <w:noProof/>
                <w:sz w:val="22"/>
                <w:szCs w:val="22"/>
                <w:lang w:val="ro-RO"/>
              </w:rPr>
            </w:pPr>
            <w:r w:rsidRPr="004453B1">
              <w:rPr>
                <w:noProof/>
                <w:sz w:val="22"/>
                <w:szCs w:val="22"/>
                <w:lang w:val="ro-RO"/>
              </w:rPr>
              <w:t>ALBERT-LŐRINCZ ENIKŐ, (2004), II. Bővített újrakiadás, A csoportokkal való munka módszertani kérdései, Scientia Kiadó, Kolozsvár</w:t>
            </w:r>
          </w:p>
          <w:p w:rsidR="005E03CD" w:rsidRPr="004453B1" w:rsidRDefault="005E03CD" w:rsidP="004453B1">
            <w:pPr>
              <w:numPr>
                <w:ilvl w:val="3"/>
                <w:numId w:val="0"/>
              </w:numPr>
              <w:tabs>
                <w:tab w:val="num" w:pos="0"/>
              </w:tabs>
              <w:rPr>
                <w:noProof/>
                <w:sz w:val="22"/>
                <w:szCs w:val="22"/>
              </w:rPr>
            </w:pPr>
            <w:r w:rsidRPr="004453B1">
              <w:rPr>
                <w:bCs/>
                <w:kern w:val="36"/>
                <w:sz w:val="22"/>
                <w:szCs w:val="22"/>
              </w:rPr>
              <w:lastRenderedPageBreak/>
              <w:t>HAEN, Craig,  WEBB, Nabcy Boyd eds. (2019) : Creative Arts-Based Group Therapy with Adolescents: Theory and Practice, Routledge, New York</w:t>
            </w:r>
          </w:p>
          <w:p w:rsidR="005E03CD" w:rsidRPr="004453B1" w:rsidRDefault="005E03CD" w:rsidP="004453B1">
            <w:pPr>
              <w:numPr>
                <w:ilvl w:val="3"/>
                <w:numId w:val="0"/>
              </w:numPr>
              <w:tabs>
                <w:tab w:val="num" w:pos="0"/>
              </w:tabs>
              <w:rPr>
                <w:sz w:val="22"/>
                <w:szCs w:val="22"/>
              </w:rPr>
            </w:pPr>
            <w:r w:rsidRPr="004453B1">
              <w:rPr>
                <w:sz w:val="22"/>
                <w:szCs w:val="22"/>
              </w:rPr>
              <w:t xml:space="preserve">PIKÓ B., (2004), Csoporthatások a serdülők identitás-formálódásában, kapcsolati struktúrájában és egészségmagatartásában, Pszichoterápia , (2004), 13:16-24  </w:t>
            </w:r>
          </w:p>
          <w:p w:rsidR="005E03CD" w:rsidRPr="004453B1" w:rsidRDefault="005E03CD" w:rsidP="004453B1">
            <w:pPr>
              <w:numPr>
                <w:ilvl w:val="3"/>
                <w:numId w:val="0"/>
              </w:numPr>
              <w:tabs>
                <w:tab w:val="num" w:pos="0"/>
              </w:tabs>
              <w:rPr>
                <w:sz w:val="22"/>
                <w:szCs w:val="22"/>
              </w:rPr>
            </w:pPr>
            <w:r w:rsidRPr="004453B1">
              <w:rPr>
                <w:sz w:val="22"/>
                <w:szCs w:val="22"/>
              </w:rPr>
              <w:t>MURESAN A,  (2005), Cunoastera si conducerea grupurilor sociale, Cluj-Napoca, Editura Accent</w:t>
            </w:r>
          </w:p>
          <w:p w:rsidR="005E03CD" w:rsidRPr="004453B1" w:rsidRDefault="005E03CD" w:rsidP="004453B1">
            <w:pPr>
              <w:numPr>
                <w:ilvl w:val="3"/>
                <w:numId w:val="0"/>
              </w:numPr>
              <w:tabs>
                <w:tab w:val="num" w:pos="0"/>
              </w:tabs>
              <w:rPr>
                <w:noProof/>
                <w:sz w:val="22"/>
                <w:szCs w:val="22"/>
              </w:rPr>
            </w:pPr>
            <w:r w:rsidRPr="004453B1">
              <w:rPr>
                <w:noProof/>
                <w:sz w:val="22"/>
                <w:szCs w:val="22"/>
              </w:rPr>
              <w:t>MÉSZÁROS A., (2004), Tanulócsoportok, intenziv csoportok, tréningek, in. Klein S., Vezetés- és szervezetpszichológia, Edge 2000 Kft., Budapest</w:t>
            </w:r>
          </w:p>
          <w:p w:rsidR="005E03CD" w:rsidRPr="004453B1" w:rsidRDefault="005E03CD" w:rsidP="000D307F">
            <w:pPr>
              <w:numPr>
                <w:ilvl w:val="3"/>
                <w:numId w:val="0"/>
              </w:numPr>
              <w:tabs>
                <w:tab w:val="num" w:pos="0"/>
              </w:tabs>
              <w:rPr>
                <w:sz w:val="22"/>
                <w:szCs w:val="22"/>
                <w:lang w:val="ro-RO"/>
              </w:rPr>
            </w:pPr>
            <w:r w:rsidRPr="004453B1">
              <w:rPr>
                <w:sz w:val="22"/>
                <w:szCs w:val="22"/>
              </w:rPr>
              <w:t>SZŐNYI, G., (2005), Csoportok és csoportozók, A lélektani munkára épülő csoportok vezetése, Medicina, Budapest</w:t>
            </w:r>
          </w:p>
        </w:tc>
      </w:tr>
    </w:tbl>
    <w:p w:rsidR="00DF5C86" w:rsidRPr="004453B1" w:rsidRDefault="00DF5C86" w:rsidP="004453B1">
      <w:pPr>
        <w:rPr>
          <w:b/>
          <w:sz w:val="22"/>
          <w:szCs w:val="22"/>
          <w:lang w:val="ro-RO"/>
        </w:rPr>
      </w:pPr>
      <w:r w:rsidRPr="004453B1">
        <w:rPr>
          <w:b/>
          <w:sz w:val="22"/>
          <w:szCs w:val="22"/>
          <w:lang w:val="ro-RO"/>
        </w:rPr>
        <w:lastRenderedPageBreak/>
        <w:t>9. Coroborarea conţinuturilor disciplinei cu aşteptările reprezentanţilor comunităţilor epistemice, asociaţilor profesionale şi angajatori reprezentativi din domeniul aferent programului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F5C86" w:rsidRPr="004453B1" w:rsidTr="00C1331A">
        <w:tc>
          <w:tcPr>
            <w:tcW w:w="9900" w:type="dxa"/>
          </w:tcPr>
          <w:p w:rsidR="00DF5C86" w:rsidRPr="004453B1" w:rsidRDefault="00DF5C86" w:rsidP="004453B1">
            <w:pPr>
              <w:jc w:val="both"/>
              <w:rPr>
                <w:b/>
                <w:sz w:val="22"/>
                <w:szCs w:val="22"/>
                <w:lang w:val="ro-RO"/>
              </w:rPr>
            </w:pPr>
          </w:p>
        </w:tc>
      </w:tr>
    </w:tbl>
    <w:p w:rsidR="00DF5C86" w:rsidRPr="004453B1" w:rsidRDefault="00DF5C86" w:rsidP="004453B1">
      <w:pPr>
        <w:rPr>
          <w:b/>
          <w:sz w:val="22"/>
          <w:szCs w:val="22"/>
          <w:lang w:val="ro-RO"/>
        </w:rPr>
      </w:pPr>
    </w:p>
    <w:p w:rsidR="00220B6A" w:rsidRPr="004453B1" w:rsidRDefault="00220B6A" w:rsidP="004453B1">
      <w:pPr>
        <w:rPr>
          <w:b/>
          <w:sz w:val="22"/>
          <w:szCs w:val="22"/>
          <w:lang w:val="ro-RO"/>
        </w:rPr>
      </w:pPr>
    </w:p>
    <w:p w:rsidR="00220B6A" w:rsidRPr="004453B1" w:rsidRDefault="00220B6A" w:rsidP="004453B1">
      <w:pPr>
        <w:rPr>
          <w:b/>
          <w:sz w:val="22"/>
          <w:szCs w:val="22"/>
          <w:lang w:val="ro-RO"/>
        </w:rPr>
      </w:pPr>
    </w:p>
    <w:p w:rsidR="00DF5C86" w:rsidRPr="004453B1" w:rsidRDefault="00DF5C86" w:rsidP="004453B1">
      <w:pPr>
        <w:rPr>
          <w:b/>
          <w:sz w:val="22"/>
          <w:szCs w:val="22"/>
          <w:lang w:val="ro-RO"/>
        </w:rPr>
      </w:pPr>
      <w:r w:rsidRPr="004453B1">
        <w:rPr>
          <w:b/>
          <w:sz w:val="22"/>
          <w:szCs w:val="22"/>
          <w:lang w:val="ro-RO"/>
        </w:rPr>
        <w:t>10. Evaluare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92"/>
        <w:gridCol w:w="2835"/>
        <w:gridCol w:w="1253"/>
      </w:tblGrid>
      <w:tr w:rsidR="00DF5C86" w:rsidRPr="004453B1" w:rsidTr="00C1331A">
        <w:tc>
          <w:tcPr>
            <w:tcW w:w="2520" w:type="dxa"/>
            <w:vAlign w:val="center"/>
          </w:tcPr>
          <w:p w:rsidR="00DF5C86" w:rsidRPr="004453B1" w:rsidRDefault="00DF5C86" w:rsidP="004453B1">
            <w:pPr>
              <w:jc w:val="center"/>
              <w:rPr>
                <w:sz w:val="22"/>
                <w:szCs w:val="22"/>
                <w:lang w:val="ro-RO"/>
              </w:rPr>
            </w:pPr>
            <w:r w:rsidRPr="004453B1">
              <w:rPr>
                <w:sz w:val="22"/>
                <w:szCs w:val="22"/>
                <w:lang w:val="ro-RO"/>
              </w:rPr>
              <w:t>Tip activitate</w:t>
            </w:r>
          </w:p>
        </w:tc>
        <w:tc>
          <w:tcPr>
            <w:tcW w:w="3292" w:type="dxa"/>
            <w:tcBorders>
              <w:bottom w:val="single" w:sz="4" w:space="0" w:color="auto"/>
            </w:tcBorders>
            <w:vAlign w:val="center"/>
          </w:tcPr>
          <w:p w:rsidR="00DF5C86" w:rsidRPr="004453B1" w:rsidRDefault="00DF5C86" w:rsidP="004453B1">
            <w:pPr>
              <w:jc w:val="center"/>
              <w:rPr>
                <w:sz w:val="22"/>
                <w:szCs w:val="22"/>
                <w:lang w:val="ro-RO"/>
              </w:rPr>
            </w:pPr>
            <w:r w:rsidRPr="004453B1">
              <w:rPr>
                <w:sz w:val="22"/>
                <w:szCs w:val="22"/>
                <w:lang w:val="ro-RO"/>
              </w:rPr>
              <w:t>10.1. Criterii de evaluare</w:t>
            </w:r>
          </w:p>
        </w:tc>
        <w:tc>
          <w:tcPr>
            <w:tcW w:w="2835" w:type="dxa"/>
            <w:vAlign w:val="center"/>
          </w:tcPr>
          <w:p w:rsidR="00DF5C86" w:rsidRPr="004453B1" w:rsidRDefault="00DF5C86" w:rsidP="004453B1">
            <w:pPr>
              <w:jc w:val="center"/>
              <w:rPr>
                <w:sz w:val="22"/>
                <w:szCs w:val="22"/>
                <w:lang w:val="ro-RO"/>
              </w:rPr>
            </w:pPr>
            <w:r w:rsidRPr="004453B1">
              <w:rPr>
                <w:sz w:val="22"/>
                <w:szCs w:val="22"/>
                <w:lang w:val="ro-RO"/>
              </w:rPr>
              <w:t>10.2. Metode de evaluare</w:t>
            </w:r>
          </w:p>
        </w:tc>
        <w:tc>
          <w:tcPr>
            <w:tcW w:w="1253" w:type="dxa"/>
            <w:vAlign w:val="center"/>
          </w:tcPr>
          <w:p w:rsidR="00DF5C86" w:rsidRPr="004453B1" w:rsidRDefault="00DF5C86" w:rsidP="004453B1">
            <w:pPr>
              <w:jc w:val="center"/>
              <w:rPr>
                <w:sz w:val="22"/>
                <w:szCs w:val="22"/>
                <w:lang w:val="ro-RO"/>
              </w:rPr>
            </w:pPr>
            <w:r w:rsidRPr="004453B1">
              <w:rPr>
                <w:sz w:val="22"/>
                <w:szCs w:val="22"/>
                <w:lang w:val="ro-RO"/>
              </w:rPr>
              <w:t>10.3. Pondere din nota finală</w:t>
            </w:r>
          </w:p>
        </w:tc>
      </w:tr>
      <w:tr w:rsidR="00C83837" w:rsidRPr="004453B1" w:rsidTr="00C1331A">
        <w:tc>
          <w:tcPr>
            <w:tcW w:w="2520" w:type="dxa"/>
          </w:tcPr>
          <w:p w:rsidR="00C83837" w:rsidRPr="004453B1" w:rsidRDefault="00C83837" w:rsidP="004453B1">
            <w:pPr>
              <w:rPr>
                <w:b/>
                <w:sz w:val="22"/>
                <w:szCs w:val="22"/>
                <w:lang w:val="ro-RO"/>
              </w:rPr>
            </w:pPr>
            <w:r w:rsidRPr="004453B1">
              <w:rPr>
                <w:b/>
                <w:sz w:val="22"/>
                <w:szCs w:val="22"/>
                <w:lang w:val="ro-RO"/>
              </w:rPr>
              <w:t>10.4. SI (curs)</w:t>
            </w:r>
          </w:p>
        </w:tc>
        <w:tc>
          <w:tcPr>
            <w:tcW w:w="3292" w:type="dxa"/>
            <w:shd w:val="clear" w:color="auto" w:fill="auto"/>
          </w:tcPr>
          <w:p w:rsidR="00C83837" w:rsidRPr="004453B1" w:rsidRDefault="00C83837" w:rsidP="004453B1">
            <w:pPr>
              <w:jc w:val="both"/>
              <w:rPr>
                <w:sz w:val="22"/>
                <w:szCs w:val="22"/>
                <w:lang w:val="ro-RO" w:eastAsia="ja-JP"/>
              </w:rPr>
            </w:pPr>
            <w:r w:rsidRPr="004453B1">
              <w:rPr>
                <w:sz w:val="22"/>
                <w:szCs w:val="22"/>
                <w:lang w:val="ro-RO" w:eastAsia="ja-JP"/>
              </w:rPr>
              <w:t>Studenții vor cunoaște terminologia specifica: dinamica de grup, procesul de grup, conducerea de grupuri,roluri si relatiile de putere in grup</w:t>
            </w:r>
          </w:p>
          <w:p w:rsidR="00C83837" w:rsidRPr="004453B1" w:rsidRDefault="00C83837" w:rsidP="004453B1">
            <w:pPr>
              <w:jc w:val="both"/>
              <w:rPr>
                <w:sz w:val="22"/>
                <w:szCs w:val="22"/>
                <w:lang w:val="ro-RO" w:eastAsia="ja-JP"/>
              </w:rPr>
            </w:pPr>
          </w:p>
        </w:tc>
        <w:tc>
          <w:tcPr>
            <w:tcW w:w="2835" w:type="dxa"/>
          </w:tcPr>
          <w:p w:rsidR="00C83837" w:rsidRPr="004453B1" w:rsidRDefault="00C83837" w:rsidP="004453B1">
            <w:pPr>
              <w:jc w:val="center"/>
              <w:rPr>
                <w:sz w:val="22"/>
                <w:szCs w:val="22"/>
                <w:lang w:eastAsia="ja-JP"/>
              </w:rPr>
            </w:pPr>
            <w:r w:rsidRPr="004453B1">
              <w:rPr>
                <w:sz w:val="22"/>
                <w:szCs w:val="22"/>
                <w:lang w:eastAsia="ja-JP"/>
              </w:rPr>
              <w:t xml:space="preserve">Test de cunoștințe </w:t>
            </w:r>
          </w:p>
        </w:tc>
        <w:tc>
          <w:tcPr>
            <w:tcW w:w="1253" w:type="dxa"/>
          </w:tcPr>
          <w:p w:rsidR="00C83837" w:rsidRPr="004453B1" w:rsidRDefault="005E03CD" w:rsidP="004453B1">
            <w:pPr>
              <w:rPr>
                <w:sz w:val="22"/>
                <w:szCs w:val="22"/>
                <w:lang w:val="ro-RO"/>
              </w:rPr>
            </w:pPr>
            <w:r w:rsidRPr="004453B1">
              <w:rPr>
                <w:sz w:val="22"/>
                <w:szCs w:val="22"/>
                <w:lang w:val="ro-RO"/>
              </w:rPr>
              <w:t>40%</w:t>
            </w:r>
          </w:p>
        </w:tc>
      </w:tr>
      <w:tr w:rsidR="00C83837" w:rsidRPr="004453B1" w:rsidTr="00C1331A">
        <w:tc>
          <w:tcPr>
            <w:tcW w:w="2520" w:type="dxa"/>
          </w:tcPr>
          <w:p w:rsidR="00C83837" w:rsidRPr="004453B1" w:rsidRDefault="00C83837" w:rsidP="004453B1">
            <w:pPr>
              <w:rPr>
                <w:b/>
                <w:sz w:val="22"/>
                <w:szCs w:val="22"/>
                <w:lang w:val="ro-RO"/>
              </w:rPr>
            </w:pPr>
            <w:r w:rsidRPr="004453B1">
              <w:rPr>
                <w:b/>
                <w:sz w:val="22"/>
                <w:szCs w:val="22"/>
                <w:lang w:val="ro-RO"/>
              </w:rPr>
              <w:t>10.5. TC / AA</w:t>
            </w:r>
          </w:p>
        </w:tc>
        <w:tc>
          <w:tcPr>
            <w:tcW w:w="3292" w:type="dxa"/>
            <w:shd w:val="clear" w:color="auto" w:fill="auto"/>
          </w:tcPr>
          <w:p w:rsidR="00C83837" w:rsidRPr="004453B1" w:rsidRDefault="00C83837" w:rsidP="004453B1">
            <w:pPr>
              <w:widowControl w:val="0"/>
              <w:autoSpaceDE w:val="0"/>
              <w:autoSpaceDN w:val="0"/>
              <w:adjustRightInd w:val="0"/>
              <w:jc w:val="both"/>
              <w:rPr>
                <w:sz w:val="22"/>
                <w:szCs w:val="22"/>
                <w:lang w:val="fr-FR"/>
              </w:rPr>
            </w:pPr>
            <w:r w:rsidRPr="004453B1">
              <w:rPr>
                <w:sz w:val="22"/>
                <w:szCs w:val="22"/>
                <w:lang w:val="fr-FR"/>
              </w:rPr>
              <w:t>- 1 p (10%) participare activă la discuţii.</w:t>
            </w:r>
          </w:p>
          <w:p w:rsidR="00C83837" w:rsidRPr="004453B1" w:rsidRDefault="00C83837" w:rsidP="004453B1">
            <w:pPr>
              <w:widowControl w:val="0"/>
              <w:autoSpaceDE w:val="0"/>
              <w:autoSpaceDN w:val="0"/>
              <w:adjustRightInd w:val="0"/>
              <w:jc w:val="both"/>
              <w:rPr>
                <w:sz w:val="22"/>
                <w:szCs w:val="22"/>
                <w:lang w:val="fr-FR"/>
              </w:rPr>
            </w:pPr>
            <w:r w:rsidRPr="004453B1">
              <w:rPr>
                <w:sz w:val="22"/>
                <w:szCs w:val="22"/>
                <w:lang w:val="fr-FR"/>
              </w:rPr>
              <w:t>- 1 p (10%) plan pentru o activitate de grup</w:t>
            </w:r>
          </w:p>
          <w:p w:rsidR="00C83837" w:rsidRPr="004453B1" w:rsidRDefault="00C83837" w:rsidP="004453B1">
            <w:pPr>
              <w:widowControl w:val="0"/>
              <w:autoSpaceDE w:val="0"/>
              <w:autoSpaceDN w:val="0"/>
              <w:adjustRightInd w:val="0"/>
              <w:jc w:val="both"/>
              <w:rPr>
                <w:sz w:val="22"/>
                <w:szCs w:val="22"/>
                <w:lang w:val="fr-FR"/>
              </w:rPr>
            </w:pPr>
            <w:r w:rsidRPr="004453B1">
              <w:rPr>
                <w:sz w:val="22"/>
                <w:szCs w:val="22"/>
                <w:lang w:val="fr-FR"/>
              </w:rPr>
              <w:t>- 1 p (10%) referat de grup pe o temă legată de organificarea unui grup de autodcunoastere pentru adolescenti.</w:t>
            </w:r>
          </w:p>
          <w:p w:rsidR="00C83837" w:rsidRPr="004453B1" w:rsidRDefault="00C83837" w:rsidP="004453B1">
            <w:pPr>
              <w:widowControl w:val="0"/>
              <w:autoSpaceDE w:val="0"/>
              <w:autoSpaceDN w:val="0"/>
              <w:adjustRightInd w:val="0"/>
              <w:jc w:val="both"/>
              <w:rPr>
                <w:sz w:val="22"/>
                <w:szCs w:val="22"/>
                <w:lang w:val="fr-FR"/>
              </w:rPr>
            </w:pPr>
            <w:r w:rsidRPr="004453B1">
              <w:rPr>
                <w:sz w:val="22"/>
                <w:szCs w:val="22"/>
                <w:lang w:val="fr-FR"/>
              </w:rPr>
              <w:t xml:space="preserve">-1 p (10%) realizarea şi prezentarea unui studiu de caz sau o analiza de proces a unui grup de min. 5 sedinte. </w:t>
            </w:r>
          </w:p>
        </w:tc>
        <w:tc>
          <w:tcPr>
            <w:tcW w:w="2835" w:type="dxa"/>
          </w:tcPr>
          <w:p w:rsidR="00C83837" w:rsidRPr="004453B1" w:rsidRDefault="00C83837" w:rsidP="004453B1">
            <w:pPr>
              <w:jc w:val="both"/>
              <w:rPr>
                <w:sz w:val="22"/>
                <w:szCs w:val="22"/>
                <w:lang w:val="fr-FR" w:eastAsia="ja-JP"/>
              </w:rPr>
            </w:pPr>
          </w:p>
          <w:p w:rsidR="00C83837" w:rsidRPr="004453B1" w:rsidRDefault="00C83837" w:rsidP="004453B1">
            <w:pPr>
              <w:rPr>
                <w:sz w:val="22"/>
                <w:szCs w:val="22"/>
                <w:lang w:val="fr-FR" w:eastAsia="ja-JP"/>
              </w:rPr>
            </w:pPr>
            <w:r w:rsidRPr="004453B1">
              <w:rPr>
                <w:sz w:val="22"/>
                <w:szCs w:val="22"/>
                <w:lang w:val="fr-FR" w:eastAsia="ja-JP"/>
              </w:rPr>
              <w:t>Corectarea eseului de cadrul didactic titular de seminar. Notarea se face în funcție de originalitatea materialului si corectitudinea  bibliografiei folosite</w:t>
            </w:r>
            <w:r w:rsidR="005E03CD" w:rsidRPr="004453B1">
              <w:rPr>
                <w:sz w:val="22"/>
                <w:szCs w:val="22"/>
                <w:lang w:val="fr-FR" w:eastAsia="ja-JP"/>
              </w:rPr>
              <w:t xml:space="preserve"> – evaluare si ofrire de feedback</w:t>
            </w:r>
          </w:p>
          <w:p w:rsidR="00C83837" w:rsidRPr="004453B1" w:rsidRDefault="00C83837" w:rsidP="004453B1">
            <w:pPr>
              <w:rPr>
                <w:sz w:val="22"/>
                <w:szCs w:val="22"/>
                <w:lang w:val="fr-FR" w:eastAsia="ja-JP"/>
              </w:rPr>
            </w:pPr>
          </w:p>
        </w:tc>
        <w:tc>
          <w:tcPr>
            <w:tcW w:w="1253" w:type="dxa"/>
          </w:tcPr>
          <w:p w:rsidR="00C83837" w:rsidRPr="004453B1" w:rsidRDefault="005E03CD" w:rsidP="004453B1">
            <w:pPr>
              <w:rPr>
                <w:sz w:val="22"/>
                <w:szCs w:val="22"/>
                <w:lang w:val="ro-RO"/>
              </w:rPr>
            </w:pPr>
            <w:r w:rsidRPr="004453B1">
              <w:rPr>
                <w:sz w:val="22"/>
                <w:szCs w:val="22"/>
                <w:lang w:val="ro-RO"/>
              </w:rPr>
              <w:t>60%</w:t>
            </w:r>
          </w:p>
        </w:tc>
      </w:tr>
      <w:tr w:rsidR="00DF5C86" w:rsidRPr="004453B1" w:rsidTr="00C1331A">
        <w:tc>
          <w:tcPr>
            <w:tcW w:w="9900" w:type="dxa"/>
            <w:gridSpan w:val="4"/>
          </w:tcPr>
          <w:p w:rsidR="00DF5C86" w:rsidRPr="004453B1" w:rsidRDefault="00DF5C86" w:rsidP="004453B1">
            <w:pPr>
              <w:rPr>
                <w:b/>
                <w:bCs/>
                <w:sz w:val="22"/>
                <w:szCs w:val="22"/>
                <w:lang w:val="ro-RO"/>
              </w:rPr>
            </w:pPr>
            <w:r w:rsidRPr="004453B1">
              <w:rPr>
                <w:b/>
                <w:bCs/>
                <w:sz w:val="22"/>
                <w:szCs w:val="22"/>
                <w:lang w:val="ro-RO"/>
              </w:rPr>
              <w:t>10.6. Standard minim de performanţă</w:t>
            </w:r>
          </w:p>
          <w:p w:rsidR="00561B0C" w:rsidRPr="004453B1" w:rsidRDefault="00561B0C" w:rsidP="004453B1">
            <w:pPr>
              <w:rPr>
                <w:b/>
                <w:bCs/>
                <w:sz w:val="22"/>
                <w:szCs w:val="22"/>
                <w:lang w:val="ro-RO"/>
              </w:rPr>
            </w:pPr>
          </w:p>
        </w:tc>
      </w:tr>
    </w:tbl>
    <w:p w:rsidR="00DF5C86" w:rsidRPr="004453B1" w:rsidRDefault="00DF5C86" w:rsidP="004453B1">
      <w:pPr>
        <w:rPr>
          <w:sz w:val="22"/>
          <w:szCs w:val="22"/>
          <w:lang w:val="ro-RO"/>
        </w:rPr>
      </w:pPr>
      <w:r w:rsidRPr="004453B1">
        <w:rPr>
          <w:sz w:val="22"/>
          <w:szCs w:val="22"/>
          <w:lang w:val="ro-RO"/>
        </w:rPr>
        <w:tab/>
      </w:r>
      <w:r w:rsidRPr="004453B1">
        <w:rPr>
          <w:sz w:val="22"/>
          <w:szCs w:val="22"/>
          <w:lang w:val="ro-RO"/>
        </w:rPr>
        <w:tab/>
      </w:r>
    </w:p>
    <w:p w:rsidR="00DF5C86" w:rsidRPr="004453B1" w:rsidRDefault="00DF5C86" w:rsidP="004453B1">
      <w:pPr>
        <w:rPr>
          <w:sz w:val="22"/>
          <w:szCs w:val="22"/>
          <w:lang w:val="ro-RO"/>
        </w:rPr>
      </w:pPr>
      <w:r w:rsidRPr="004453B1">
        <w:rPr>
          <w:sz w:val="22"/>
          <w:szCs w:val="22"/>
          <w:lang w:val="ro-RO"/>
        </w:rPr>
        <w:tab/>
      </w:r>
      <w:r w:rsidRPr="004453B1">
        <w:rPr>
          <w:sz w:val="22"/>
          <w:szCs w:val="22"/>
          <w:lang w:val="ro-RO"/>
        </w:rPr>
        <w:tab/>
      </w:r>
      <w:r w:rsidRPr="004453B1">
        <w:rPr>
          <w:sz w:val="22"/>
          <w:szCs w:val="22"/>
          <w:lang w:val="ro-RO"/>
        </w:rPr>
        <w:tab/>
      </w:r>
      <w:r w:rsidRPr="004453B1">
        <w:rPr>
          <w:sz w:val="22"/>
          <w:szCs w:val="22"/>
          <w:lang w:val="ro-RO"/>
        </w:rPr>
        <w:tab/>
      </w:r>
    </w:p>
    <w:tbl>
      <w:tblPr>
        <w:tblW w:w="9900" w:type="dxa"/>
        <w:tblInd w:w="108" w:type="dxa"/>
        <w:tblLayout w:type="fixed"/>
        <w:tblLook w:val="01E0" w:firstRow="1" w:lastRow="1" w:firstColumn="1" w:lastColumn="1" w:noHBand="0" w:noVBand="0"/>
      </w:tblPr>
      <w:tblGrid>
        <w:gridCol w:w="2019"/>
        <w:gridCol w:w="4281"/>
        <w:gridCol w:w="3600"/>
      </w:tblGrid>
      <w:tr w:rsidR="00DF5C86" w:rsidRPr="004453B1" w:rsidTr="00C9768F">
        <w:trPr>
          <w:trHeight w:val="908"/>
        </w:trPr>
        <w:tc>
          <w:tcPr>
            <w:tcW w:w="2019" w:type="dxa"/>
            <w:vAlign w:val="center"/>
          </w:tcPr>
          <w:p w:rsidR="00DF5C86" w:rsidRPr="004453B1" w:rsidRDefault="00DF5C86" w:rsidP="004453B1">
            <w:pPr>
              <w:rPr>
                <w:sz w:val="22"/>
                <w:szCs w:val="22"/>
                <w:lang w:val="ro-RO"/>
              </w:rPr>
            </w:pPr>
          </w:p>
        </w:tc>
        <w:tc>
          <w:tcPr>
            <w:tcW w:w="4281" w:type="dxa"/>
            <w:vAlign w:val="center"/>
          </w:tcPr>
          <w:p w:rsidR="00DF5C86" w:rsidRPr="004453B1" w:rsidRDefault="00DF5C86" w:rsidP="004453B1">
            <w:pPr>
              <w:jc w:val="center"/>
              <w:rPr>
                <w:sz w:val="22"/>
                <w:szCs w:val="22"/>
                <w:lang w:val="ro-RO"/>
              </w:rPr>
            </w:pPr>
            <w:r w:rsidRPr="004453B1">
              <w:rPr>
                <w:sz w:val="22"/>
                <w:szCs w:val="22"/>
                <w:lang w:val="ro-RO"/>
              </w:rPr>
              <w:t>Coordonator de disciplină</w:t>
            </w:r>
          </w:p>
          <w:p w:rsidR="00DF5C86" w:rsidRPr="004453B1" w:rsidRDefault="00DF5C86" w:rsidP="004453B1">
            <w:pPr>
              <w:jc w:val="center"/>
              <w:rPr>
                <w:sz w:val="22"/>
                <w:szCs w:val="22"/>
                <w:lang w:val="ro-RO"/>
              </w:rPr>
            </w:pPr>
            <w:r w:rsidRPr="004453B1">
              <w:rPr>
                <w:sz w:val="22"/>
                <w:szCs w:val="22"/>
                <w:lang w:val="ro-RO"/>
              </w:rPr>
              <w:t xml:space="preserve">      </w:t>
            </w:r>
            <w:r w:rsidR="00C83837" w:rsidRPr="004453B1">
              <w:rPr>
                <w:sz w:val="22"/>
                <w:szCs w:val="22"/>
                <w:lang w:val="ro-RO"/>
              </w:rPr>
              <w:t xml:space="preserve">Prof. dr. </w:t>
            </w:r>
            <w:r w:rsidR="00356305" w:rsidRPr="004453B1">
              <w:rPr>
                <w:sz w:val="22"/>
                <w:szCs w:val="22"/>
                <w:lang w:val="ro-RO"/>
              </w:rPr>
              <w:t>Albert-Lőrincz Enikő</w:t>
            </w:r>
            <w:r w:rsidRPr="004453B1">
              <w:rPr>
                <w:sz w:val="22"/>
                <w:szCs w:val="22"/>
                <w:lang w:val="ro-RO"/>
              </w:rPr>
              <w:t>..</w:t>
            </w:r>
          </w:p>
          <w:p w:rsidR="00C83837" w:rsidRPr="004453B1" w:rsidRDefault="00C83837" w:rsidP="004453B1">
            <w:pPr>
              <w:jc w:val="center"/>
              <w:rPr>
                <w:sz w:val="22"/>
                <w:szCs w:val="22"/>
                <w:lang w:val="ro-RO"/>
              </w:rPr>
            </w:pPr>
            <w:r w:rsidRPr="004453B1">
              <w:rPr>
                <w:noProof/>
                <w:sz w:val="22"/>
                <w:szCs w:val="22"/>
                <w:lang w:eastAsia="en-US"/>
              </w:rPr>
              <w:drawing>
                <wp:inline distT="0" distB="0" distL="0" distR="0">
                  <wp:extent cx="1431926" cy="536972"/>
                  <wp:effectExtent l="0" t="0" r="0" b="0"/>
                  <wp:docPr id="1" name="Picture 1" descr="D:\anya\alairas\Albert Lorincz En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ya\alairas\Albert Lorincz Enik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699" cy="539137"/>
                          </a:xfrm>
                          <a:prstGeom prst="rect">
                            <a:avLst/>
                          </a:prstGeom>
                          <a:noFill/>
                          <a:ln>
                            <a:noFill/>
                          </a:ln>
                        </pic:spPr>
                      </pic:pic>
                    </a:graphicData>
                  </a:graphic>
                </wp:inline>
              </w:drawing>
            </w:r>
          </w:p>
        </w:tc>
        <w:tc>
          <w:tcPr>
            <w:tcW w:w="3600" w:type="dxa"/>
            <w:vAlign w:val="center"/>
          </w:tcPr>
          <w:p w:rsidR="00DF5C86" w:rsidRPr="004453B1" w:rsidRDefault="00DF5C86" w:rsidP="004453B1">
            <w:pPr>
              <w:jc w:val="center"/>
              <w:rPr>
                <w:sz w:val="22"/>
                <w:szCs w:val="22"/>
                <w:lang w:val="ro-RO"/>
              </w:rPr>
            </w:pPr>
            <w:r w:rsidRPr="004453B1">
              <w:rPr>
                <w:sz w:val="22"/>
                <w:szCs w:val="22"/>
                <w:lang w:val="ro-RO"/>
              </w:rPr>
              <w:t>Tutore de disciplină</w:t>
            </w:r>
            <w:r w:rsidR="0006438C" w:rsidRPr="004453B1">
              <w:rPr>
                <w:sz w:val="22"/>
                <w:szCs w:val="22"/>
                <w:lang w:val="ro-RO"/>
              </w:rPr>
              <w:t>/</w:t>
            </w:r>
          </w:p>
          <w:p w:rsidR="00DF5C86" w:rsidRPr="004453B1" w:rsidRDefault="00DF5C86" w:rsidP="004453B1">
            <w:pPr>
              <w:jc w:val="center"/>
              <w:rPr>
                <w:sz w:val="22"/>
                <w:szCs w:val="22"/>
                <w:lang w:val="ro-RO"/>
              </w:rPr>
            </w:pPr>
            <w:r w:rsidRPr="004453B1">
              <w:rPr>
                <w:sz w:val="22"/>
                <w:szCs w:val="22"/>
                <w:lang w:val="ro-RO"/>
              </w:rPr>
              <w:t xml:space="preserve">    </w:t>
            </w:r>
            <w:r w:rsidR="00B176BE" w:rsidRPr="004453B1">
              <w:rPr>
                <w:sz w:val="22"/>
                <w:szCs w:val="22"/>
                <w:lang w:val="ro-RO"/>
              </w:rPr>
              <w:t>..</w:t>
            </w:r>
            <w:r w:rsidRPr="004453B1">
              <w:rPr>
                <w:sz w:val="22"/>
                <w:szCs w:val="22"/>
                <w:lang w:val="ro-RO"/>
              </w:rPr>
              <w:t>………………</w:t>
            </w:r>
            <w:bookmarkStart w:id="0" w:name="_GoBack"/>
            <w:bookmarkEnd w:id="0"/>
            <w:r w:rsidRPr="004453B1">
              <w:rPr>
                <w:sz w:val="22"/>
                <w:szCs w:val="22"/>
                <w:lang w:val="ro-RO"/>
              </w:rPr>
              <w:t>……</w:t>
            </w:r>
          </w:p>
        </w:tc>
      </w:tr>
      <w:tr w:rsidR="00DF5C86" w:rsidRPr="004453B1" w:rsidTr="00C9768F">
        <w:tc>
          <w:tcPr>
            <w:tcW w:w="2019" w:type="dxa"/>
            <w:vAlign w:val="center"/>
          </w:tcPr>
          <w:p w:rsidR="00DF5C86" w:rsidRPr="004453B1" w:rsidRDefault="00226D39" w:rsidP="004453B1">
            <w:pPr>
              <w:jc w:val="center"/>
              <w:rPr>
                <w:i/>
                <w:sz w:val="22"/>
                <w:szCs w:val="22"/>
                <w:lang w:val="ro-RO"/>
              </w:rPr>
            </w:pPr>
            <w:r w:rsidRPr="004453B1">
              <w:rPr>
                <w:i/>
                <w:sz w:val="22"/>
                <w:szCs w:val="22"/>
                <w:lang w:val="ro-RO"/>
              </w:rPr>
              <w:t>Data</w:t>
            </w:r>
          </w:p>
          <w:p w:rsidR="00226D39" w:rsidRPr="004453B1" w:rsidRDefault="00226D39" w:rsidP="00FB55F7">
            <w:pPr>
              <w:ind w:right="-159"/>
              <w:rPr>
                <w:i/>
                <w:sz w:val="22"/>
                <w:szCs w:val="22"/>
                <w:lang w:val="ro-RO"/>
              </w:rPr>
            </w:pPr>
            <w:r w:rsidRPr="004453B1">
              <w:rPr>
                <w:i/>
                <w:sz w:val="22"/>
                <w:szCs w:val="22"/>
                <w:lang w:val="ro-RO"/>
              </w:rPr>
              <w:t>.........</w:t>
            </w:r>
            <w:r w:rsidR="00FB55F7">
              <w:rPr>
                <w:sz w:val="22"/>
                <w:szCs w:val="22"/>
                <w:lang w:val="fr-FR"/>
              </w:rPr>
              <w:t xml:space="preserve"> 24. 03. 2</w:t>
            </w:r>
            <w:r w:rsidR="00C83837" w:rsidRPr="004453B1">
              <w:rPr>
                <w:sz w:val="22"/>
                <w:szCs w:val="22"/>
                <w:lang w:val="fr-FR"/>
              </w:rPr>
              <w:t xml:space="preserve">019. </w:t>
            </w:r>
            <w:r w:rsidR="00C9768F" w:rsidRPr="004453B1">
              <w:rPr>
                <w:i/>
                <w:sz w:val="22"/>
                <w:szCs w:val="22"/>
                <w:lang w:val="ro-RO"/>
              </w:rPr>
              <w:t>...</w:t>
            </w:r>
          </w:p>
        </w:tc>
        <w:tc>
          <w:tcPr>
            <w:tcW w:w="7881" w:type="dxa"/>
            <w:gridSpan w:val="2"/>
          </w:tcPr>
          <w:p w:rsidR="00DF5C86" w:rsidRPr="004453B1" w:rsidRDefault="00DF5C86" w:rsidP="004453B1">
            <w:pPr>
              <w:jc w:val="center"/>
              <w:rPr>
                <w:sz w:val="22"/>
                <w:szCs w:val="22"/>
                <w:lang w:val="ro-RO"/>
              </w:rPr>
            </w:pPr>
          </w:p>
          <w:p w:rsidR="00FB55F7" w:rsidRDefault="00FB55F7" w:rsidP="004453B1">
            <w:pPr>
              <w:jc w:val="center"/>
              <w:rPr>
                <w:sz w:val="22"/>
                <w:szCs w:val="22"/>
                <w:lang w:val="ro-RO"/>
              </w:rPr>
            </w:pPr>
            <w:r>
              <w:rPr>
                <w:sz w:val="22"/>
                <w:szCs w:val="22"/>
                <w:lang w:val="ro-RO"/>
              </w:rPr>
              <w:t xml:space="preserve">Responsabil de studii ID/IFR, </w:t>
            </w:r>
          </w:p>
          <w:p w:rsidR="00DF5C86" w:rsidRPr="004453B1" w:rsidRDefault="00DF5C86" w:rsidP="004453B1">
            <w:pPr>
              <w:jc w:val="center"/>
              <w:rPr>
                <w:sz w:val="22"/>
                <w:szCs w:val="22"/>
                <w:lang w:val="ro-RO"/>
              </w:rPr>
            </w:pPr>
            <w:r w:rsidRPr="004453B1">
              <w:rPr>
                <w:sz w:val="22"/>
                <w:szCs w:val="22"/>
                <w:lang w:val="ro-RO"/>
              </w:rPr>
              <w:t>...........................</w:t>
            </w:r>
            <w:r w:rsidR="00FB55F7">
              <w:rPr>
                <w:sz w:val="22"/>
                <w:szCs w:val="22"/>
                <w:lang w:val="ro-RO"/>
              </w:rPr>
              <w:t>......................</w:t>
            </w:r>
          </w:p>
        </w:tc>
      </w:tr>
    </w:tbl>
    <w:p w:rsidR="00DF5C86" w:rsidRPr="004453B1" w:rsidRDefault="00DF5C86" w:rsidP="0040193E">
      <w:pPr>
        <w:rPr>
          <w:sz w:val="22"/>
          <w:szCs w:val="22"/>
          <w:lang w:val="ro-RO"/>
        </w:rPr>
      </w:pPr>
    </w:p>
    <w:sectPr w:rsidR="00DF5C86" w:rsidRPr="004453B1" w:rsidSect="00F56D89">
      <w:headerReference w:type="even"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A70" w:rsidRDefault="00DF1A70" w:rsidP="00DF5C86">
      <w:r>
        <w:separator/>
      </w:r>
    </w:p>
  </w:endnote>
  <w:endnote w:type="continuationSeparator" w:id="0">
    <w:p w:rsidR="00DF1A70" w:rsidRDefault="00DF1A70" w:rsidP="00DF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05" w:rsidRDefault="00232F6D" w:rsidP="00B41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5905" w:rsidRDefault="00DF1A70" w:rsidP="00B41E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05" w:rsidRDefault="00232F6D" w:rsidP="00B41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6AD">
      <w:rPr>
        <w:rStyle w:val="PageNumber"/>
        <w:noProof/>
      </w:rPr>
      <w:t>5</w:t>
    </w:r>
    <w:r>
      <w:rPr>
        <w:rStyle w:val="PageNumber"/>
      </w:rPr>
      <w:fldChar w:fldCharType="end"/>
    </w:r>
  </w:p>
  <w:p w:rsidR="008D5905" w:rsidRPr="00F91DEB" w:rsidRDefault="00DF1A70" w:rsidP="000415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A70" w:rsidRDefault="00DF1A70" w:rsidP="00DF5C86">
      <w:r>
        <w:separator/>
      </w:r>
    </w:p>
  </w:footnote>
  <w:footnote w:type="continuationSeparator" w:id="0">
    <w:p w:rsidR="00DF1A70" w:rsidRDefault="00DF1A70" w:rsidP="00DF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05" w:rsidRDefault="00232F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5905" w:rsidRDefault="00DF1A7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E01AC"/>
    <w:multiLevelType w:val="hybridMultilevel"/>
    <w:tmpl w:val="B23AF8BA"/>
    <w:lvl w:ilvl="0" w:tplc="D5C0E276">
      <w:start w:val="1"/>
      <w:numFmt w:val="decimal"/>
      <w:lvlText w:val="%1)"/>
      <w:lvlJc w:val="left"/>
      <w:pPr>
        <w:tabs>
          <w:tab w:val="num" w:pos="720"/>
        </w:tabs>
        <w:ind w:left="720" w:hanging="360"/>
      </w:pPr>
      <w:rPr>
        <w:rFonts w:hint="default"/>
      </w:rPr>
    </w:lvl>
    <w:lvl w:ilvl="1" w:tplc="900A57E0">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33406BEC"/>
    <w:multiLevelType w:val="singleLevel"/>
    <w:tmpl w:val="D2D8644A"/>
    <w:lvl w:ilvl="0">
      <w:start w:val="1"/>
      <w:numFmt w:val="upperLetter"/>
      <w:pStyle w:val="Heading2"/>
      <w:lvlText w:val="%1."/>
      <w:lvlJc w:val="left"/>
      <w:pPr>
        <w:tabs>
          <w:tab w:val="num" w:pos="360"/>
        </w:tabs>
        <w:ind w:left="360" w:hanging="360"/>
      </w:pPr>
      <w:rPr>
        <w:rFonts w:hint="default"/>
        <w:b/>
      </w:rPr>
    </w:lvl>
  </w:abstractNum>
  <w:abstractNum w:abstractNumId="2">
    <w:nsid w:val="55DE65B2"/>
    <w:multiLevelType w:val="singleLevel"/>
    <w:tmpl w:val="AEB26872"/>
    <w:lvl w:ilvl="0">
      <w:start w:val="2"/>
      <w:numFmt w:val="upperRoman"/>
      <w:pStyle w:val="Heading1"/>
      <w:lvlText w:val="%1."/>
      <w:lvlJc w:val="left"/>
      <w:pPr>
        <w:tabs>
          <w:tab w:val="num" w:pos="1854"/>
        </w:tabs>
        <w:ind w:left="1854"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AE"/>
    <w:rsid w:val="0006438C"/>
    <w:rsid w:val="000926AD"/>
    <w:rsid w:val="000D307F"/>
    <w:rsid w:val="00125210"/>
    <w:rsid w:val="00133781"/>
    <w:rsid w:val="001455E9"/>
    <w:rsid w:val="00206C44"/>
    <w:rsid w:val="00220B6A"/>
    <w:rsid w:val="00226D39"/>
    <w:rsid w:val="00232F6D"/>
    <w:rsid w:val="00235190"/>
    <w:rsid w:val="002657EB"/>
    <w:rsid w:val="002C53BC"/>
    <w:rsid w:val="00313350"/>
    <w:rsid w:val="00356305"/>
    <w:rsid w:val="003C3577"/>
    <w:rsid w:val="0040193E"/>
    <w:rsid w:val="004453B1"/>
    <w:rsid w:val="004E5866"/>
    <w:rsid w:val="00561B0C"/>
    <w:rsid w:val="00576D82"/>
    <w:rsid w:val="005E03CD"/>
    <w:rsid w:val="00635E78"/>
    <w:rsid w:val="00704F6C"/>
    <w:rsid w:val="00705405"/>
    <w:rsid w:val="00705634"/>
    <w:rsid w:val="0072360F"/>
    <w:rsid w:val="00724D44"/>
    <w:rsid w:val="00764919"/>
    <w:rsid w:val="00780434"/>
    <w:rsid w:val="007A1739"/>
    <w:rsid w:val="007B33B0"/>
    <w:rsid w:val="008340DE"/>
    <w:rsid w:val="008772BD"/>
    <w:rsid w:val="00877EA9"/>
    <w:rsid w:val="00890EB2"/>
    <w:rsid w:val="0090448B"/>
    <w:rsid w:val="00970B81"/>
    <w:rsid w:val="00976102"/>
    <w:rsid w:val="009A7A90"/>
    <w:rsid w:val="009C2BAE"/>
    <w:rsid w:val="009D71B8"/>
    <w:rsid w:val="00A30D45"/>
    <w:rsid w:val="00A707A2"/>
    <w:rsid w:val="00A92739"/>
    <w:rsid w:val="00AE18A2"/>
    <w:rsid w:val="00B176BE"/>
    <w:rsid w:val="00B237FE"/>
    <w:rsid w:val="00B96020"/>
    <w:rsid w:val="00C03791"/>
    <w:rsid w:val="00C16785"/>
    <w:rsid w:val="00C20160"/>
    <w:rsid w:val="00C27EAE"/>
    <w:rsid w:val="00C5388F"/>
    <w:rsid w:val="00C75B38"/>
    <w:rsid w:val="00C83837"/>
    <w:rsid w:val="00C9768F"/>
    <w:rsid w:val="00CA08AF"/>
    <w:rsid w:val="00CA1864"/>
    <w:rsid w:val="00CA2677"/>
    <w:rsid w:val="00CE1772"/>
    <w:rsid w:val="00D05FA8"/>
    <w:rsid w:val="00D22C8C"/>
    <w:rsid w:val="00D33282"/>
    <w:rsid w:val="00D419FA"/>
    <w:rsid w:val="00D54E4A"/>
    <w:rsid w:val="00D971C9"/>
    <w:rsid w:val="00DF1A70"/>
    <w:rsid w:val="00DF5C86"/>
    <w:rsid w:val="00E05207"/>
    <w:rsid w:val="00EB7168"/>
    <w:rsid w:val="00EE3060"/>
    <w:rsid w:val="00F311DD"/>
    <w:rsid w:val="00F32BCC"/>
    <w:rsid w:val="00FB55F7"/>
    <w:rsid w:val="00FE07F3"/>
    <w:rsid w:val="00FE646E"/>
  </w:rsids>
  <m:mathPr>
    <m:mathFont m:val="Cambria Math"/>
    <m:brkBin m:val="before"/>
    <m:brkBinSub m:val="--"/>
    <m:smallFrac m:val="0"/>
    <m:dispDef/>
    <m:lMargin m:val="0"/>
    <m:rMargin m:val="0"/>
    <m:defJc m:val="centerGroup"/>
    <m:wrapIndent m:val="1440"/>
    <m:intLim m:val="subSup"/>
    <m:naryLim m:val="undOvr"/>
  </m:mathPr>
  <w:themeFontLang w:val="ro-R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2ACE1-A3B4-4DB4-8DF4-B73412C1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C86"/>
    <w:pPr>
      <w:spacing w:after="0" w:line="240" w:lineRule="auto"/>
    </w:pPr>
    <w:rPr>
      <w:rFonts w:ascii="Times New Roman" w:eastAsia="Times New Roman" w:hAnsi="Times New Roman" w:cs="Times New Roman"/>
      <w:sz w:val="20"/>
      <w:szCs w:val="20"/>
      <w:lang w:val="en-US" w:eastAsia="zh-CN"/>
    </w:rPr>
  </w:style>
  <w:style w:type="paragraph" w:styleId="Heading1">
    <w:name w:val="heading 1"/>
    <w:basedOn w:val="Normal"/>
    <w:next w:val="Normal"/>
    <w:link w:val="Heading1Char"/>
    <w:qFormat/>
    <w:rsid w:val="00DF5C86"/>
    <w:pPr>
      <w:keepNext/>
      <w:numPr>
        <w:numId w:val="1"/>
      </w:numPr>
      <w:ind w:right="-625"/>
      <w:jc w:val="both"/>
      <w:outlineLvl w:val="0"/>
    </w:pPr>
    <w:rPr>
      <w:b/>
      <w:sz w:val="24"/>
      <w:lang w:val="en-AU"/>
    </w:rPr>
  </w:style>
  <w:style w:type="paragraph" w:styleId="Heading2">
    <w:name w:val="heading 2"/>
    <w:basedOn w:val="Normal"/>
    <w:next w:val="Normal"/>
    <w:link w:val="Heading2Char"/>
    <w:qFormat/>
    <w:rsid w:val="00DF5C86"/>
    <w:pPr>
      <w:keepNext/>
      <w:numPr>
        <w:numId w:val="2"/>
      </w:numPr>
      <w:outlineLvl w:val="1"/>
    </w:pPr>
    <w:rPr>
      <w:b/>
      <w:sz w:val="24"/>
      <w:lang w:val="ro-RO"/>
    </w:rPr>
  </w:style>
  <w:style w:type="paragraph" w:styleId="Heading5">
    <w:name w:val="heading 5"/>
    <w:basedOn w:val="Normal"/>
    <w:next w:val="Normal"/>
    <w:link w:val="Heading5Char"/>
    <w:qFormat/>
    <w:rsid w:val="00DF5C86"/>
    <w:pPr>
      <w:keepNext/>
      <w:spacing w:before="120" w:line="360" w:lineRule="auto"/>
      <w:outlineLvl w:val="4"/>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C86"/>
    <w:rPr>
      <w:rFonts w:ascii="Times New Roman" w:eastAsia="Times New Roman" w:hAnsi="Times New Roman" w:cs="Times New Roman"/>
      <w:b/>
      <w:sz w:val="24"/>
      <w:szCs w:val="20"/>
      <w:lang w:val="en-AU" w:eastAsia="zh-CN"/>
    </w:rPr>
  </w:style>
  <w:style w:type="character" w:customStyle="1" w:styleId="Heading2Char">
    <w:name w:val="Heading 2 Char"/>
    <w:basedOn w:val="DefaultParagraphFont"/>
    <w:link w:val="Heading2"/>
    <w:rsid w:val="00DF5C86"/>
    <w:rPr>
      <w:rFonts w:ascii="Times New Roman" w:eastAsia="Times New Roman" w:hAnsi="Times New Roman" w:cs="Times New Roman"/>
      <w:b/>
      <w:sz w:val="24"/>
      <w:szCs w:val="20"/>
      <w:lang w:eastAsia="zh-CN"/>
    </w:rPr>
  </w:style>
  <w:style w:type="character" w:customStyle="1" w:styleId="Heading5Char">
    <w:name w:val="Heading 5 Char"/>
    <w:basedOn w:val="DefaultParagraphFont"/>
    <w:link w:val="Heading5"/>
    <w:rsid w:val="00DF5C86"/>
    <w:rPr>
      <w:rFonts w:ascii="Times New Roman" w:eastAsia="Times New Roman" w:hAnsi="Times New Roman" w:cs="Times New Roman"/>
      <w:b/>
      <w:sz w:val="24"/>
      <w:szCs w:val="20"/>
      <w:lang w:eastAsia="zh-CN"/>
    </w:rPr>
  </w:style>
  <w:style w:type="paragraph" w:styleId="BodyText2">
    <w:name w:val="Body Text 2"/>
    <w:basedOn w:val="Normal"/>
    <w:link w:val="BodyText2Char"/>
    <w:rsid w:val="00DF5C86"/>
    <w:pPr>
      <w:ind w:right="-766"/>
      <w:jc w:val="both"/>
    </w:pPr>
    <w:rPr>
      <w:sz w:val="24"/>
      <w:lang w:val="ro-RO"/>
    </w:rPr>
  </w:style>
  <w:style w:type="character" w:customStyle="1" w:styleId="BodyText2Char">
    <w:name w:val="Body Text 2 Char"/>
    <w:basedOn w:val="DefaultParagraphFont"/>
    <w:link w:val="BodyText2"/>
    <w:rsid w:val="00DF5C86"/>
    <w:rPr>
      <w:rFonts w:ascii="Times New Roman" w:eastAsia="Times New Roman" w:hAnsi="Times New Roman" w:cs="Times New Roman"/>
      <w:sz w:val="24"/>
      <w:szCs w:val="20"/>
      <w:lang w:eastAsia="zh-CN"/>
    </w:rPr>
  </w:style>
  <w:style w:type="character" w:styleId="PageNumber">
    <w:name w:val="page number"/>
    <w:basedOn w:val="DefaultParagraphFont"/>
    <w:rsid w:val="00DF5C86"/>
  </w:style>
  <w:style w:type="paragraph" w:styleId="Header">
    <w:name w:val="header"/>
    <w:basedOn w:val="Normal"/>
    <w:link w:val="HeaderChar"/>
    <w:rsid w:val="00DF5C86"/>
    <w:pPr>
      <w:tabs>
        <w:tab w:val="center" w:pos="4153"/>
        <w:tab w:val="right" w:pos="8306"/>
      </w:tabs>
    </w:pPr>
    <w:rPr>
      <w:lang w:val="en-AU"/>
    </w:rPr>
  </w:style>
  <w:style w:type="character" w:customStyle="1" w:styleId="HeaderChar">
    <w:name w:val="Header Char"/>
    <w:basedOn w:val="DefaultParagraphFont"/>
    <w:link w:val="Header"/>
    <w:rsid w:val="00DF5C86"/>
    <w:rPr>
      <w:rFonts w:ascii="Times New Roman" w:eastAsia="Times New Roman" w:hAnsi="Times New Roman" w:cs="Times New Roman"/>
      <w:sz w:val="20"/>
      <w:szCs w:val="20"/>
      <w:lang w:val="en-AU" w:eastAsia="zh-CN"/>
    </w:rPr>
  </w:style>
  <w:style w:type="paragraph" w:styleId="Footer">
    <w:name w:val="footer"/>
    <w:basedOn w:val="Normal"/>
    <w:link w:val="FooterChar"/>
    <w:rsid w:val="00DF5C86"/>
    <w:pPr>
      <w:tabs>
        <w:tab w:val="center" w:pos="4320"/>
        <w:tab w:val="right" w:pos="8640"/>
      </w:tabs>
    </w:pPr>
  </w:style>
  <w:style w:type="character" w:customStyle="1" w:styleId="FooterChar">
    <w:name w:val="Footer Char"/>
    <w:basedOn w:val="DefaultParagraphFont"/>
    <w:link w:val="Footer"/>
    <w:rsid w:val="00DF5C86"/>
    <w:rPr>
      <w:rFonts w:ascii="Times New Roman" w:eastAsia="Times New Roman" w:hAnsi="Times New Roman" w:cs="Times New Roman"/>
      <w:sz w:val="20"/>
      <w:szCs w:val="20"/>
      <w:lang w:val="en-US" w:eastAsia="zh-CN"/>
    </w:rPr>
  </w:style>
  <w:style w:type="paragraph" w:styleId="BalloonText">
    <w:name w:val="Balloon Text"/>
    <w:basedOn w:val="Normal"/>
    <w:link w:val="BalloonTextChar"/>
    <w:uiPriority w:val="99"/>
    <w:semiHidden/>
    <w:unhideWhenUsed/>
    <w:rsid w:val="00DF5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C86"/>
    <w:rPr>
      <w:rFonts w:ascii="Segoe UI" w:eastAsia="Times New Roman" w:hAnsi="Segoe UI" w:cs="Segoe UI"/>
      <w:sz w:val="18"/>
      <w:szCs w:val="18"/>
      <w:lang w:val="en-US" w:eastAsia="zh-CN"/>
    </w:rPr>
  </w:style>
  <w:style w:type="character" w:styleId="CommentReference">
    <w:name w:val="annotation reference"/>
    <w:basedOn w:val="DefaultParagraphFont"/>
    <w:uiPriority w:val="99"/>
    <w:semiHidden/>
    <w:unhideWhenUsed/>
    <w:rsid w:val="002C53BC"/>
    <w:rPr>
      <w:sz w:val="16"/>
      <w:szCs w:val="16"/>
    </w:rPr>
  </w:style>
  <w:style w:type="paragraph" w:styleId="CommentText">
    <w:name w:val="annotation text"/>
    <w:basedOn w:val="Normal"/>
    <w:link w:val="CommentTextChar"/>
    <w:uiPriority w:val="99"/>
    <w:semiHidden/>
    <w:unhideWhenUsed/>
    <w:rsid w:val="002C53BC"/>
  </w:style>
  <w:style w:type="character" w:customStyle="1" w:styleId="CommentTextChar">
    <w:name w:val="Comment Text Char"/>
    <w:basedOn w:val="DefaultParagraphFont"/>
    <w:link w:val="CommentText"/>
    <w:uiPriority w:val="99"/>
    <w:semiHidden/>
    <w:rsid w:val="002C53BC"/>
    <w:rPr>
      <w:rFonts w:ascii="Times New Roman" w:eastAsia="Times New Roma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2C53BC"/>
    <w:rPr>
      <w:b/>
      <w:bCs/>
    </w:rPr>
  </w:style>
  <w:style w:type="character" w:customStyle="1" w:styleId="CommentSubjectChar">
    <w:name w:val="Comment Subject Char"/>
    <w:basedOn w:val="CommentTextChar"/>
    <w:link w:val="CommentSubject"/>
    <w:uiPriority w:val="99"/>
    <w:semiHidden/>
    <w:rsid w:val="002C53BC"/>
    <w:rPr>
      <w:rFonts w:ascii="Times New Roman" w:eastAsia="Times New Roman" w:hAnsi="Times New Roman" w:cs="Times New Roman"/>
      <w:b/>
      <w:bCs/>
      <w:sz w:val="20"/>
      <w:szCs w:val="20"/>
      <w:lang w:val="en-US" w:eastAsia="zh-CN"/>
    </w:rPr>
  </w:style>
  <w:style w:type="paragraph" w:styleId="FootnoteText">
    <w:name w:val="footnote text"/>
    <w:basedOn w:val="Normal"/>
    <w:link w:val="FootnoteTextChar"/>
    <w:semiHidden/>
    <w:rsid w:val="00133781"/>
    <w:pPr>
      <w:suppressAutoHyphens/>
    </w:pPr>
    <w:rPr>
      <w:rFonts w:eastAsia="MS Mincho"/>
      <w:noProof/>
      <w:lang w:val="ro-RO" w:eastAsia="ar-SA"/>
    </w:rPr>
  </w:style>
  <w:style w:type="character" w:customStyle="1" w:styleId="FootnoteTextChar">
    <w:name w:val="Footnote Text Char"/>
    <w:basedOn w:val="DefaultParagraphFont"/>
    <w:link w:val="FootnoteText"/>
    <w:semiHidden/>
    <w:rsid w:val="00133781"/>
    <w:rPr>
      <w:rFonts w:ascii="Times New Roman" w:eastAsia="MS Mincho" w:hAnsi="Times New Roman" w:cs="Times New Roman"/>
      <w:noProof/>
      <w:sz w:val="20"/>
      <w:szCs w:val="20"/>
      <w:lang w:eastAsia="ar-SA"/>
    </w:rPr>
  </w:style>
  <w:style w:type="character" w:styleId="FootnoteReference">
    <w:name w:val="footnote reference"/>
    <w:semiHidden/>
    <w:rsid w:val="00133781"/>
    <w:rPr>
      <w:vertAlign w:val="superscript"/>
    </w:rPr>
  </w:style>
  <w:style w:type="paragraph" w:customStyle="1" w:styleId="CharCharCharCharCharCharCharChar">
    <w:name w:val="Char Char Char Char Char Char Char Char"/>
    <w:basedOn w:val="Normal"/>
    <w:rsid w:val="00356305"/>
    <w:rPr>
      <w:sz w:val="24"/>
      <w:szCs w:val="24"/>
      <w:lang w:val="pl-PL" w:eastAsia="pl-PL"/>
    </w:rPr>
  </w:style>
  <w:style w:type="paragraph" w:styleId="BodyText">
    <w:name w:val="Body Text"/>
    <w:basedOn w:val="Normal"/>
    <w:link w:val="BodyTextChar"/>
    <w:uiPriority w:val="99"/>
    <w:semiHidden/>
    <w:unhideWhenUsed/>
    <w:rsid w:val="00705634"/>
    <w:pPr>
      <w:spacing w:after="120"/>
    </w:pPr>
  </w:style>
  <w:style w:type="character" w:customStyle="1" w:styleId="BodyTextChar">
    <w:name w:val="Body Text Char"/>
    <w:basedOn w:val="DefaultParagraphFont"/>
    <w:link w:val="BodyText"/>
    <w:uiPriority w:val="99"/>
    <w:semiHidden/>
    <w:rsid w:val="00705634"/>
    <w:rPr>
      <w:rFonts w:ascii="Times New Roman" w:eastAsia="Times New Roman" w:hAnsi="Times New Roman" w:cs="Times New Roman"/>
      <w:sz w:val="20"/>
      <w:szCs w:val="20"/>
      <w:lang w:val="en-US" w:eastAsia="zh-CN"/>
    </w:rPr>
  </w:style>
  <w:style w:type="paragraph" w:styleId="ListParagraph">
    <w:name w:val="List Paragraph"/>
    <w:basedOn w:val="Normal"/>
    <w:uiPriority w:val="34"/>
    <w:qFormat/>
    <w:rsid w:val="00576D82"/>
    <w:pPr>
      <w:spacing w:after="200" w:line="276" w:lineRule="auto"/>
      <w:ind w:left="720"/>
      <w:contextualSpacing/>
    </w:pPr>
    <w:rPr>
      <w:rFonts w:ascii="Calibri" w:eastAsia="Calibri" w:hAnsi="Calibri"/>
      <w:sz w:val="22"/>
      <w:szCs w:val="22"/>
      <w:lang w:val="ro-RO" w:eastAsia="en-US"/>
    </w:rPr>
  </w:style>
  <w:style w:type="character" w:customStyle="1" w:styleId="Title1">
    <w:name w:val="Title1"/>
    <w:rsid w:val="00576D82"/>
  </w:style>
  <w:style w:type="character" w:customStyle="1" w:styleId="infolabel">
    <w:name w:val="info_label"/>
    <w:rsid w:val="00576D82"/>
  </w:style>
  <w:style w:type="character" w:customStyle="1" w:styleId="infovalue">
    <w:name w:val="info_value"/>
    <w:rsid w:val="00576D82"/>
  </w:style>
  <w:style w:type="paragraph" w:styleId="Subtitle">
    <w:name w:val="Subtitle"/>
    <w:basedOn w:val="Normal"/>
    <w:link w:val="SubtitleChar"/>
    <w:qFormat/>
    <w:rsid w:val="00724D44"/>
    <w:rPr>
      <w:b/>
      <w:sz w:val="24"/>
      <w:lang w:val="hu-HU" w:eastAsia="en-GB"/>
    </w:rPr>
  </w:style>
  <w:style w:type="character" w:customStyle="1" w:styleId="SubtitleChar">
    <w:name w:val="Subtitle Char"/>
    <w:basedOn w:val="DefaultParagraphFont"/>
    <w:link w:val="Subtitle"/>
    <w:rsid w:val="00724D44"/>
    <w:rPr>
      <w:rFonts w:ascii="Times New Roman" w:eastAsia="Times New Roman" w:hAnsi="Times New Roman" w:cs="Times New Roman"/>
      <w:b/>
      <w:sz w:val="24"/>
      <w:szCs w:val="20"/>
      <w:lang w:val="hu-HU" w:eastAsia="en-GB"/>
    </w:rPr>
  </w:style>
  <w:style w:type="paragraph" w:styleId="BodyText3">
    <w:name w:val="Body Text 3"/>
    <w:basedOn w:val="Normal"/>
    <w:link w:val="BodyText3Char"/>
    <w:uiPriority w:val="99"/>
    <w:unhideWhenUsed/>
    <w:rsid w:val="00724D44"/>
    <w:pPr>
      <w:spacing w:after="120"/>
    </w:pPr>
    <w:rPr>
      <w:sz w:val="16"/>
      <w:szCs w:val="16"/>
    </w:rPr>
  </w:style>
  <w:style w:type="character" w:customStyle="1" w:styleId="BodyText3Char">
    <w:name w:val="Body Text 3 Char"/>
    <w:basedOn w:val="DefaultParagraphFont"/>
    <w:link w:val="BodyText3"/>
    <w:uiPriority w:val="99"/>
    <w:rsid w:val="00724D44"/>
    <w:rPr>
      <w:rFonts w:ascii="Times New Roman" w:eastAsia="Times New Roman" w:hAnsi="Times New Roman" w:cs="Times New Roman"/>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7BDC9-562D-42B8-A445-043CC412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15</cp:revision>
  <cp:lastPrinted>2017-11-10T08:57:00Z</cp:lastPrinted>
  <dcterms:created xsi:type="dcterms:W3CDTF">2019-03-14T14:19:00Z</dcterms:created>
  <dcterms:modified xsi:type="dcterms:W3CDTF">2019-03-24T18:59:00Z</dcterms:modified>
</cp:coreProperties>
</file>