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650DB" w14:textId="77777777" w:rsidR="0012020A" w:rsidRDefault="0012020A" w:rsidP="001202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108B51A" w14:textId="77777777" w:rsidR="0012020A" w:rsidRDefault="0012020A" w:rsidP="001202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6189497" w14:textId="77777777" w:rsidR="0012020A" w:rsidRPr="0012020A" w:rsidRDefault="0012020A" w:rsidP="001202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hu-HU"/>
        </w:rPr>
      </w:pPr>
      <w:r w:rsidRPr="0012020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K</w:t>
      </w:r>
      <w:r w:rsidRPr="0012020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hu-HU"/>
        </w:rPr>
        <w:t>ötelező bibliográfia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hu-HU"/>
        </w:rPr>
        <w:t xml:space="preserve"> </w:t>
      </w:r>
      <w:r w:rsidRPr="0012020A">
        <w:rPr>
          <w:rFonts w:ascii="Times New Roman" w:eastAsia="Times New Roman" w:hAnsi="Times New Roman" w:cs="Times New Roman"/>
          <w:i/>
          <w:color w:val="333333"/>
          <w:sz w:val="32"/>
          <w:szCs w:val="32"/>
          <w:shd w:val="clear" w:color="auto" w:fill="FFFFFF"/>
          <w:lang w:val="hu-HU"/>
        </w:rPr>
        <w:t>Bevezetés a szociális munkába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hu-HU"/>
        </w:rPr>
        <w:t xml:space="preserve"> c. tárgyból</w:t>
      </w:r>
      <w:r w:rsidRPr="0012020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hu-HU"/>
        </w:rPr>
        <w:t xml:space="preserve">: </w:t>
      </w:r>
    </w:p>
    <w:p w14:paraId="08093F26" w14:textId="77777777" w:rsidR="0012020A" w:rsidRPr="0012020A" w:rsidRDefault="0012020A" w:rsidP="001202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hu-HU"/>
        </w:rPr>
      </w:pPr>
    </w:p>
    <w:p w14:paraId="65C8438F" w14:textId="77777777" w:rsidR="0012020A" w:rsidRPr="0012020A" w:rsidRDefault="0012020A" w:rsidP="001202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4DE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Budai</w:t>
      </w:r>
      <w:proofErr w:type="spellEnd"/>
      <w:r w:rsidRPr="00F04DE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4DE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István</w:t>
      </w:r>
      <w:proofErr w:type="spellEnd"/>
      <w:r w:rsidRPr="00F04DE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Az </w:t>
      </w:r>
      <w:proofErr w:type="spellStart"/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együttműködés</w:t>
      </w:r>
      <w:proofErr w:type="spellEnd"/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szociális</w:t>
      </w:r>
      <w:proofErr w:type="spellEnd"/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munka</w:t>
      </w:r>
      <w:proofErr w:type="spellEnd"/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egyik</w:t>
      </w:r>
      <w:proofErr w:type="spellEnd"/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kulcsa</w:t>
      </w:r>
      <w:proofErr w:type="spellEnd"/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és</w:t>
      </w:r>
      <w:proofErr w:type="spellEnd"/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eszköze</w:t>
      </w:r>
      <w:proofErr w:type="spellEnd"/>
      <w:r w:rsidRPr="001202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Párbeszéd</w:t>
      </w:r>
      <w:proofErr w:type="spellEnd"/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szociálismunka-folyóirat</w:t>
      </w:r>
      <w:proofErr w:type="spellEnd"/>
      <w:r w:rsidRPr="001202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Vol. 2. (2015.) No. 1.</w:t>
      </w:r>
      <w:r w:rsidRPr="00F04DE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hyperlink r:id="rId4" w:history="1">
        <w:r w:rsidRPr="0012020A">
          <w:rPr>
            <w:rStyle w:val="Hiperhivatkozs"/>
            <w:rFonts w:ascii="Times New Roman" w:hAnsi="Times New Roman" w:cs="Times New Roman"/>
            <w:sz w:val="28"/>
            <w:szCs w:val="28"/>
          </w:rPr>
          <w:t>http://parbeszed.lib.unideb.hu/megjelent/html/551924f969e72</w:t>
        </w:r>
      </w:hyperlink>
    </w:p>
    <w:p w14:paraId="4ED4ABFA" w14:textId="77777777" w:rsidR="0012020A" w:rsidRPr="0012020A" w:rsidRDefault="0012020A" w:rsidP="0012020A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2020A">
        <w:rPr>
          <w:rFonts w:ascii="Times New Roman" w:hAnsi="Times New Roman" w:cs="Times New Roman"/>
          <w:b/>
          <w:bCs/>
          <w:sz w:val="28"/>
          <w:szCs w:val="28"/>
          <w:lang w:val="hu-HU"/>
        </w:rPr>
        <w:t>Hegyesi, G. –</w:t>
      </w:r>
      <w:r w:rsidRPr="0012020A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12020A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Talyigás, K. </w:t>
      </w:r>
      <w:r w:rsidRPr="0012020A">
        <w:rPr>
          <w:rFonts w:ascii="Times New Roman" w:hAnsi="Times New Roman" w:cs="Times New Roman"/>
          <w:sz w:val="28"/>
          <w:szCs w:val="28"/>
          <w:lang w:val="hu-HU"/>
        </w:rPr>
        <w:t xml:space="preserve">(szerk. 1994): </w:t>
      </w:r>
      <w:r w:rsidRPr="0012020A">
        <w:rPr>
          <w:rFonts w:ascii="Times New Roman" w:hAnsi="Times New Roman" w:cs="Times New Roman"/>
          <w:i/>
          <w:iCs/>
          <w:sz w:val="28"/>
          <w:szCs w:val="28"/>
          <w:lang w:val="hu-HU"/>
        </w:rPr>
        <w:t xml:space="preserve">A szociális munka elmélete és gyakorlata, </w:t>
      </w:r>
      <w:r w:rsidRPr="0012020A">
        <w:rPr>
          <w:rFonts w:ascii="Times New Roman" w:hAnsi="Times New Roman" w:cs="Times New Roman"/>
          <w:sz w:val="28"/>
          <w:szCs w:val="28"/>
          <w:lang w:val="hu-HU"/>
        </w:rPr>
        <w:t>Semmelweis Kiadó, Budapest (52-80.)</w:t>
      </w:r>
    </w:p>
    <w:p w14:paraId="4FD6664B" w14:textId="77777777" w:rsidR="0012020A" w:rsidRPr="0012020A" w:rsidRDefault="0012020A" w:rsidP="0012020A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2020A">
        <w:rPr>
          <w:rFonts w:ascii="Times New Roman" w:hAnsi="Times New Roman" w:cs="Times New Roman"/>
          <w:b/>
          <w:bCs/>
          <w:sz w:val="28"/>
          <w:szCs w:val="28"/>
          <w:lang w:val="hu-HU"/>
        </w:rPr>
        <w:t>Neamţu, G. (2011).:</w:t>
      </w:r>
      <w:r w:rsidRPr="0012020A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12020A">
        <w:rPr>
          <w:rFonts w:ascii="Times New Roman" w:hAnsi="Times New Roman" w:cs="Times New Roman"/>
          <w:i/>
          <w:iCs/>
          <w:sz w:val="28"/>
          <w:szCs w:val="28"/>
          <w:lang w:val="hu-HU"/>
        </w:rPr>
        <w:t>Geneza profesiei de asistent social</w:t>
      </w:r>
      <w:r w:rsidRPr="0012020A">
        <w:rPr>
          <w:rFonts w:ascii="Times New Roman" w:hAnsi="Times New Roman" w:cs="Times New Roman"/>
          <w:sz w:val="28"/>
          <w:szCs w:val="28"/>
          <w:lang w:val="hu-HU"/>
        </w:rPr>
        <w:t xml:space="preserve"> in.:Tratat de asistenţă socială (77-83. old.)</w:t>
      </w:r>
    </w:p>
    <w:p w14:paraId="6F1F283B" w14:textId="77777777" w:rsidR="002C5768" w:rsidRPr="0012020A" w:rsidRDefault="0012020A" w:rsidP="0012020A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12020A">
        <w:rPr>
          <w:rFonts w:ascii="Times New Roman" w:hAnsi="Times New Roman" w:cs="Times New Roman"/>
          <w:b/>
          <w:bCs/>
          <w:sz w:val="28"/>
          <w:szCs w:val="28"/>
          <w:lang w:val="hu-HU"/>
        </w:rPr>
        <w:t>Roth, M. (2003):</w:t>
      </w:r>
      <w:r w:rsidRPr="0012020A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12020A">
        <w:rPr>
          <w:rFonts w:ascii="Times New Roman" w:hAnsi="Times New Roman" w:cs="Times New Roman"/>
          <w:i/>
          <w:iCs/>
          <w:sz w:val="28"/>
          <w:szCs w:val="28"/>
          <w:lang w:val="hu-HU"/>
        </w:rPr>
        <w:t>Definiţia şi obiectivele asistenţei sociale</w:t>
      </w:r>
      <w:r w:rsidRPr="0012020A">
        <w:rPr>
          <w:rFonts w:ascii="Times New Roman" w:hAnsi="Times New Roman" w:cs="Times New Roman"/>
          <w:sz w:val="28"/>
          <w:szCs w:val="28"/>
          <w:lang w:val="hu-HU"/>
        </w:rPr>
        <w:t xml:space="preserve"> ;  in. Perspectivele teoretice şi practice ale asistenţei sociale (27-57.old.)</w:t>
      </w:r>
    </w:p>
    <w:p w14:paraId="1957493C" w14:textId="77777777" w:rsidR="0012020A" w:rsidRPr="0012020A" w:rsidRDefault="0012020A" w:rsidP="0012020A">
      <w:pPr>
        <w:shd w:val="clear" w:color="auto" w:fill="FBFBFB"/>
        <w:spacing w:after="150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val="hu-HU"/>
        </w:rPr>
      </w:pPr>
      <w:r w:rsidRPr="0012020A">
        <w:rPr>
          <w:rFonts w:ascii="Times New Roman" w:hAnsi="Times New Roman" w:cs="Times New Roman"/>
          <w:b/>
          <w:sz w:val="28"/>
          <w:szCs w:val="28"/>
          <w:lang w:val="hu-HU"/>
        </w:rPr>
        <w:t>Compton, B. R., Galaway, B</w:t>
      </w:r>
      <w:r w:rsidRPr="0012020A">
        <w:rPr>
          <w:rFonts w:ascii="Times New Roman" w:hAnsi="Times New Roman" w:cs="Times New Roman"/>
          <w:sz w:val="28"/>
          <w:szCs w:val="28"/>
          <w:lang w:val="hu-HU"/>
        </w:rPr>
        <w:t xml:space="preserve">. (2000). A szociális munka természete. In: Hegyesi, G., Talyigás, K. (szerk.), </w:t>
      </w:r>
      <w:r w:rsidRPr="0012020A">
        <w:rPr>
          <w:rFonts w:ascii="Times New Roman" w:hAnsi="Times New Roman" w:cs="Times New Roman"/>
          <w:iCs/>
          <w:sz w:val="28"/>
          <w:szCs w:val="28"/>
          <w:lang w:val="hu-HU"/>
        </w:rPr>
        <w:t>A szociális munka elmélete és gyakorlata. 1. kötet. Általános szociális munka</w:t>
      </w:r>
      <w:r w:rsidRPr="0012020A">
        <w:rPr>
          <w:rFonts w:ascii="Times New Roman" w:hAnsi="Times New Roman" w:cs="Times New Roman"/>
          <w:sz w:val="28"/>
          <w:szCs w:val="28"/>
          <w:lang w:val="hu-HU"/>
        </w:rPr>
        <w:t xml:space="preserve"> (pp. 67-79). Budapest:Wesley.</w:t>
      </w:r>
    </w:p>
    <w:p w14:paraId="44A1488E" w14:textId="77777777" w:rsidR="0012020A" w:rsidRPr="0012020A" w:rsidRDefault="0012020A" w:rsidP="0012020A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2020A">
        <w:rPr>
          <w:rFonts w:ascii="Times New Roman" w:hAnsi="Times New Roman" w:cs="Times New Roman"/>
          <w:b/>
          <w:sz w:val="28"/>
          <w:szCs w:val="28"/>
          <w:lang w:val="hu-HU"/>
        </w:rPr>
        <w:t>Woods, R. (2000).</w:t>
      </w:r>
      <w:r w:rsidRPr="0012020A">
        <w:rPr>
          <w:rFonts w:ascii="Times New Roman" w:hAnsi="Times New Roman" w:cs="Times New Roman"/>
          <w:sz w:val="28"/>
          <w:szCs w:val="28"/>
          <w:lang w:val="hu-HU"/>
        </w:rPr>
        <w:t xml:space="preserve"> A szociális munkások tevékenységeinek egy lehetséges rendszerezése. In: Hegyesi, G., Talyigás, K. (szerk.), </w:t>
      </w:r>
      <w:r w:rsidRPr="0012020A">
        <w:rPr>
          <w:rFonts w:ascii="Times New Roman" w:hAnsi="Times New Roman" w:cs="Times New Roman"/>
          <w:iCs/>
          <w:sz w:val="28"/>
          <w:szCs w:val="28"/>
          <w:lang w:val="hu-HU"/>
        </w:rPr>
        <w:t>A szociális munka elmélete és gyakorlata. 1. kötet. Általános szociális munka</w:t>
      </w:r>
      <w:r w:rsidRPr="0012020A">
        <w:rPr>
          <w:rFonts w:ascii="Times New Roman" w:hAnsi="Times New Roman" w:cs="Times New Roman"/>
          <w:sz w:val="28"/>
          <w:szCs w:val="28"/>
          <w:lang w:val="hu-HU"/>
        </w:rPr>
        <w:t xml:space="preserve"> (pp. 31-44). Budapest:Wesley.</w:t>
      </w:r>
    </w:p>
    <w:p w14:paraId="7A694D8B" w14:textId="77777777" w:rsidR="0012020A" w:rsidRPr="0012020A" w:rsidRDefault="0012020A" w:rsidP="0012020A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2020A">
        <w:rPr>
          <w:rFonts w:ascii="Times New Roman" w:hAnsi="Times New Roman" w:cs="Times New Roman"/>
          <w:b/>
          <w:bCs/>
          <w:sz w:val="28"/>
          <w:szCs w:val="28"/>
          <w:lang w:val="hu-HU"/>
        </w:rPr>
        <w:t>Roth, M.(2003):</w:t>
      </w:r>
      <w:r w:rsidRPr="0012020A">
        <w:rPr>
          <w:rFonts w:ascii="Times New Roman" w:hAnsi="Times New Roman" w:cs="Times New Roman"/>
          <w:sz w:val="28"/>
          <w:szCs w:val="28"/>
          <w:lang w:val="hu-HU"/>
        </w:rPr>
        <w:t xml:space="preserve"> Relaţia de asistenţă socială;  in. Perspectivele teoretice şi practice ale asistenţei sociale (57-71.old.)</w:t>
      </w:r>
    </w:p>
    <w:p w14:paraId="34D0C528" w14:textId="77777777" w:rsidR="0012020A" w:rsidRPr="0012020A" w:rsidRDefault="0012020A" w:rsidP="0012020A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2020A">
        <w:rPr>
          <w:rFonts w:ascii="Times New Roman" w:hAnsi="Times New Roman" w:cs="Times New Roman"/>
          <w:b/>
          <w:bCs/>
          <w:sz w:val="28"/>
          <w:szCs w:val="28"/>
          <w:lang w:val="hu-HU"/>
        </w:rPr>
        <w:t>Neamţu G. (2003):</w:t>
      </w:r>
      <w:r w:rsidRPr="0012020A">
        <w:rPr>
          <w:rFonts w:ascii="Times New Roman" w:hAnsi="Times New Roman" w:cs="Times New Roman"/>
          <w:sz w:val="28"/>
          <w:szCs w:val="28"/>
          <w:lang w:val="hu-HU"/>
        </w:rPr>
        <w:t xml:space="preserve"> Trebuinţele umane şi problemele sociale, in.:Tratat de asistenţă socială (150-166. old.) </w:t>
      </w:r>
    </w:p>
    <w:p w14:paraId="48286C84" w14:textId="77777777" w:rsidR="0012020A" w:rsidRPr="00187F0A" w:rsidRDefault="0012020A" w:rsidP="0012020A">
      <w:pPr>
        <w:jc w:val="both"/>
        <w:rPr>
          <w:sz w:val="28"/>
          <w:szCs w:val="28"/>
          <w:lang w:val="hu-HU"/>
        </w:rPr>
      </w:pPr>
    </w:p>
    <w:p w14:paraId="51D7EDC0" w14:textId="77777777" w:rsidR="0012020A" w:rsidRDefault="0012020A" w:rsidP="0012020A"/>
    <w:sectPr w:rsidR="0012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0A"/>
    <w:rsid w:val="0012020A"/>
    <w:rsid w:val="00431E14"/>
    <w:rsid w:val="00506197"/>
    <w:rsid w:val="007D6A28"/>
    <w:rsid w:val="00FB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AAF9"/>
  <w15:chartTrackingRefBased/>
  <w15:docId w15:val="{EDD81DB6-0365-457C-B88E-C91767E3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02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20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beszed.lib.unideb.hu/megjelent/html/551924f969e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Lidia</cp:lastModifiedBy>
  <cp:revision>2</cp:revision>
  <dcterms:created xsi:type="dcterms:W3CDTF">2020-09-28T06:04:00Z</dcterms:created>
  <dcterms:modified xsi:type="dcterms:W3CDTF">2020-09-28T06:04:00Z</dcterms:modified>
</cp:coreProperties>
</file>